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C8D" w:rsidRPr="00AD59CE" w:rsidRDefault="009403DA" w:rsidP="00AD59CE">
      <w:pPr>
        <w:jc w:val="both"/>
        <w:rPr>
          <w:rFonts w:ascii="Times New Roman" w:hAnsi="Times New Roman"/>
          <w:sz w:val="28"/>
          <w:szCs w:val="28"/>
        </w:rPr>
      </w:pPr>
      <w:r>
        <w:rPr>
          <w:rFonts w:ascii="Times New Roman" w:hAnsi="Times New Roman"/>
          <w:noProof/>
          <w:sz w:val="28"/>
          <w:szCs w:val="28"/>
        </w:rPr>
        <w:pict>
          <v:line id="_x0000_s1029" style="position:absolute;left:0;text-align:left;z-index:251657216" from="8.1pt,116.1pt" to="485.2pt,116.1pt" o:allowincell="f" strokeweight="3pt">
            <v:stroke linestyle="thinThin"/>
          </v:line>
        </w:pict>
      </w:r>
      <w:r>
        <w:rPr>
          <w:rFonts w:ascii="Times New Roman" w:hAnsi="Times New Roman"/>
          <w:noProof/>
          <w:sz w:val="28"/>
          <w:szCs w:val="28"/>
        </w:rPr>
        <w:pict>
          <v:shapetype id="_x0000_t202" coordsize="21600,21600" o:spt="202" path="m,l,21600r21600,l21600,xe">
            <v:stroke joinstyle="miter"/>
            <v:path gradientshapeok="t" o:connecttype="rect"/>
          </v:shapetype>
          <v:shape id="_x0000_s1035" type="#_x0000_t202" style="position:absolute;left:0;text-align:left;margin-left:.9pt;margin-top:.9pt;width:87.6pt;height:104.1pt;z-index:251659264" o:allowincell="f" stroked="f">
            <v:textbox style="mso-next-textbox:#_x0000_s1035">
              <w:txbxContent>
                <w:p w:rsidR="0099732B" w:rsidRDefault="003E6967">
                  <w:r>
                    <w:rPr>
                      <w:noProof/>
                    </w:rPr>
                    <w:drawing>
                      <wp:inline distT="0" distB="0" distL="0" distR="0">
                        <wp:extent cx="933450" cy="1247775"/>
                        <wp:effectExtent l="19050" t="0" r="0" b="0"/>
                        <wp:docPr id="2" name="Obraz 2" descr="C:\Documents and Settings\dyro\Pulpit\logo szkoły\logo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dyro\Pulpit\logo szkoły\logo copy.jpg"/>
                                <pic:cNvPicPr>
                                  <a:picLocks noChangeAspect="1" noChangeArrowheads="1"/>
                                </pic:cNvPicPr>
                              </pic:nvPicPr>
                              <pic:blipFill>
                                <a:blip r:embed="rId8"/>
                                <a:srcRect/>
                                <a:stretch>
                                  <a:fillRect/>
                                </a:stretch>
                              </pic:blipFill>
                              <pic:spPr bwMode="auto">
                                <a:xfrm>
                                  <a:off x="0" y="0"/>
                                  <a:ext cx="933450" cy="1247775"/>
                                </a:xfrm>
                                <a:prstGeom prst="rect">
                                  <a:avLst/>
                                </a:prstGeom>
                                <a:noFill/>
                                <a:ln w="9525">
                                  <a:noFill/>
                                  <a:miter lim="800000"/>
                                  <a:headEnd/>
                                  <a:tailEnd/>
                                </a:ln>
                              </pic:spPr>
                            </pic:pic>
                          </a:graphicData>
                        </a:graphic>
                      </wp:inline>
                    </w:drawing>
                  </w:r>
                </w:p>
              </w:txbxContent>
            </v:textbox>
          </v:shape>
        </w:pict>
      </w:r>
      <w:r>
        <w:rPr>
          <w:rFonts w:ascii="Times New Roman" w:hAnsi="Times New Roman"/>
          <w:noProof/>
          <w:sz w:val="28"/>
          <w:szCs w:val="28"/>
        </w:rPr>
        <w:pict>
          <v:shape id="_x0000_s1028" type="#_x0000_t202" style="position:absolute;left:0;text-align:left;margin-left:120.8pt;margin-top:.1pt;width:355pt;height:150.4pt;z-index:251656192" o:allowincell="f" stroked="f">
            <v:textbox style="mso-next-textbox:#_x0000_s1028">
              <w:txbxContent>
                <w:p w:rsidR="0099732B" w:rsidRDefault="0099732B">
                  <w:pPr>
                    <w:pStyle w:val="Nagwek1"/>
                    <w:spacing w:line="240" w:lineRule="auto"/>
                    <w:rPr>
                      <w:rFonts w:ascii="Impact" w:hAnsi="Impact"/>
                      <w:color w:val="FF0000"/>
                      <w:spacing w:val="20"/>
                      <w:w w:val="150"/>
                    </w:rPr>
                  </w:pPr>
                  <w:r>
                    <w:rPr>
                      <w:rFonts w:ascii="Impact" w:hAnsi="Impact"/>
                      <w:color w:val="FF0000"/>
                      <w:spacing w:val="20"/>
                      <w:w w:val="150"/>
                    </w:rPr>
                    <w:t>Szkoła Podstawowa</w:t>
                  </w:r>
                </w:p>
                <w:p w:rsidR="0099732B" w:rsidRDefault="0099732B">
                  <w:pPr>
                    <w:spacing w:line="240" w:lineRule="auto"/>
                    <w:jc w:val="center"/>
                    <w:rPr>
                      <w:color w:val="FF0000"/>
                      <w:sz w:val="20"/>
                    </w:rPr>
                  </w:pPr>
                  <w:r>
                    <w:rPr>
                      <w:color w:val="FF0000"/>
                      <w:sz w:val="20"/>
                    </w:rPr>
                    <w:t>im. kontradmirała Włodzimierza Steyera</w:t>
                  </w:r>
                </w:p>
                <w:p w:rsidR="0099732B" w:rsidRDefault="0099732B">
                  <w:pPr>
                    <w:spacing w:line="240" w:lineRule="auto"/>
                    <w:jc w:val="center"/>
                    <w:rPr>
                      <w:color w:val="FF0000"/>
                      <w:sz w:val="20"/>
                    </w:rPr>
                  </w:pPr>
                  <w:r>
                    <w:rPr>
                      <w:color w:val="FF0000"/>
                      <w:sz w:val="20"/>
                    </w:rPr>
                    <w:t>w Krokowej</w:t>
                  </w:r>
                </w:p>
                <w:p w:rsidR="0099732B" w:rsidRDefault="0099732B">
                  <w:pPr>
                    <w:spacing w:line="240" w:lineRule="auto"/>
                    <w:jc w:val="center"/>
                    <w:rPr>
                      <w:color w:val="FF0000"/>
                      <w:sz w:val="20"/>
                    </w:rPr>
                  </w:pPr>
                  <w:r>
                    <w:rPr>
                      <w:color w:val="FF0000"/>
                      <w:sz w:val="20"/>
                    </w:rPr>
                    <w:t xml:space="preserve">84-110 Krokowa, ul. Szkolna 6 </w:t>
                  </w:r>
                </w:p>
                <w:p w:rsidR="0099732B" w:rsidRDefault="0099732B">
                  <w:pPr>
                    <w:spacing w:line="240" w:lineRule="auto"/>
                    <w:jc w:val="center"/>
                    <w:rPr>
                      <w:color w:val="FF0000"/>
                      <w:sz w:val="20"/>
                    </w:rPr>
                  </w:pPr>
                </w:p>
                <w:p w:rsidR="0099732B" w:rsidRDefault="0099732B">
                  <w:pPr>
                    <w:pStyle w:val="Nagwek2"/>
                    <w:spacing w:line="240" w:lineRule="auto"/>
                    <w:rPr>
                      <w:rFonts w:ascii="Tahoma" w:hAnsi="Tahoma"/>
                      <w:sz w:val="20"/>
                      <w:lang w:val="en-US"/>
                    </w:rPr>
                  </w:pPr>
                  <w:r>
                    <w:rPr>
                      <w:rFonts w:ascii="Tahoma" w:hAnsi="Tahoma"/>
                      <w:sz w:val="20"/>
                      <w:lang w:val="en-US"/>
                    </w:rPr>
                    <w:t>NIP 587-143-19-41      REGON 190577918</w:t>
                  </w:r>
                </w:p>
                <w:p w:rsidR="0099732B" w:rsidRDefault="00A06744">
                  <w:pPr>
                    <w:spacing w:line="240" w:lineRule="auto"/>
                    <w:jc w:val="center"/>
                    <w:rPr>
                      <w:sz w:val="20"/>
                      <w:lang w:val="en-US"/>
                    </w:rPr>
                  </w:pPr>
                  <w:r>
                    <w:rPr>
                      <w:sz w:val="20"/>
                      <w:lang w:val="en-US"/>
                    </w:rPr>
                    <w:t>tel. (58) 6737660   fax (</w:t>
                  </w:r>
                  <w:r w:rsidR="0099732B">
                    <w:rPr>
                      <w:sz w:val="20"/>
                      <w:lang w:val="en-US"/>
                    </w:rPr>
                    <w:t>58) 6737740</w:t>
                  </w:r>
                </w:p>
                <w:p w:rsidR="0099732B" w:rsidRDefault="00C863AF">
                  <w:pPr>
                    <w:spacing w:line="240" w:lineRule="auto"/>
                    <w:jc w:val="center"/>
                    <w:rPr>
                      <w:sz w:val="20"/>
                      <w:lang w:val="en-US"/>
                    </w:rPr>
                  </w:pPr>
                  <w:r>
                    <w:rPr>
                      <w:sz w:val="20"/>
                      <w:lang w:val="en-US"/>
                    </w:rPr>
                    <w:t xml:space="preserve">   e-mail </w:t>
                  </w:r>
                  <w:r w:rsidRPr="00C863AF">
                    <w:rPr>
                      <w:sz w:val="20"/>
                      <w:lang w:val="en-US"/>
                    </w:rPr>
                    <w:t>spkrokowa@gmail.com</w:t>
                  </w:r>
                  <w:r w:rsidR="0099732B">
                    <w:rPr>
                      <w:sz w:val="20"/>
                      <w:lang w:val="en-US"/>
                    </w:rPr>
                    <w:t xml:space="preserve">  www.spkrokowa.</w:t>
                  </w:r>
                  <w:r w:rsidR="003D13BC">
                    <w:rPr>
                      <w:sz w:val="20"/>
                      <w:lang w:val="en-US"/>
                    </w:rPr>
                    <w:t>pl</w:t>
                  </w:r>
                </w:p>
              </w:txbxContent>
            </v:textbox>
          </v:shape>
        </w:pict>
      </w:r>
    </w:p>
    <w:p w:rsidR="00265C8D" w:rsidRPr="00AD59CE" w:rsidRDefault="00265C8D" w:rsidP="00AD59CE">
      <w:pPr>
        <w:jc w:val="both"/>
        <w:rPr>
          <w:rFonts w:ascii="Times New Roman" w:hAnsi="Times New Roman"/>
          <w:sz w:val="28"/>
          <w:szCs w:val="28"/>
        </w:rPr>
      </w:pPr>
    </w:p>
    <w:p w:rsidR="00265C8D" w:rsidRPr="00AD59CE" w:rsidRDefault="00265C8D" w:rsidP="00AD59CE">
      <w:pPr>
        <w:jc w:val="both"/>
        <w:rPr>
          <w:rFonts w:ascii="Times New Roman" w:hAnsi="Times New Roman"/>
          <w:sz w:val="28"/>
          <w:szCs w:val="28"/>
        </w:rPr>
      </w:pPr>
    </w:p>
    <w:p w:rsidR="00265C8D" w:rsidRPr="00AD59CE" w:rsidRDefault="00265C8D" w:rsidP="00AD59CE">
      <w:pPr>
        <w:jc w:val="both"/>
        <w:rPr>
          <w:rFonts w:ascii="Times New Roman" w:hAnsi="Times New Roman"/>
          <w:sz w:val="28"/>
          <w:szCs w:val="28"/>
        </w:rPr>
      </w:pPr>
    </w:p>
    <w:p w:rsidR="00265C8D" w:rsidRPr="00AD59CE" w:rsidRDefault="00265C8D" w:rsidP="00AD59CE">
      <w:pPr>
        <w:jc w:val="both"/>
        <w:rPr>
          <w:rFonts w:ascii="Times New Roman" w:hAnsi="Times New Roman"/>
          <w:sz w:val="28"/>
          <w:szCs w:val="28"/>
        </w:rPr>
      </w:pPr>
    </w:p>
    <w:p w:rsidR="00215697" w:rsidRPr="00AD59CE" w:rsidRDefault="00215697" w:rsidP="00AD59CE">
      <w:pPr>
        <w:jc w:val="both"/>
        <w:rPr>
          <w:rFonts w:ascii="Times New Roman" w:hAnsi="Times New Roman"/>
          <w:sz w:val="28"/>
          <w:szCs w:val="28"/>
        </w:rPr>
      </w:pPr>
    </w:p>
    <w:p w:rsidR="00AD59CE" w:rsidRPr="00AD59CE" w:rsidRDefault="00AD59CE" w:rsidP="00AD59CE">
      <w:pPr>
        <w:pStyle w:val="Standard"/>
        <w:jc w:val="both"/>
        <w:rPr>
          <w:sz w:val="28"/>
          <w:szCs w:val="28"/>
        </w:rPr>
      </w:pPr>
    </w:p>
    <w:p w:rsidR="00AD59CE" w:rsidRPr="00AD59CE" w:rsidRDefault="00AD59CE" w:rsidP="00F216BF">
      <w:pPr>
        <w:pStyle w:val="Standard"/>
        <w:jc w:val="center"/>
        <w:rPr>
          <w:rFonts w:eastAsia="Calibri" w:cs="Calibri"/>
          <w:b/>
          <w:sz w:val="40"/>
        </w:rPr>
      </w:pPr>
      <w:bookmarkStart w:id="0" w:name="_GoBack"/>
      <w:r w:rsidRPr="00AD59CE">
        <w:rPr>
          <w:rFonts w:eastAsia="Calibri" w:cs="Calibri"/>
          <w:b/>
          <w:sz w:val="40"/>
        </w:rPr>
        <w:t>SZKOLNY REGULAMIN UDOSTĘPNIANIA</w:t>
      </w:r>
    </w:p>
    <w:p w:rsidR="00AD59CE" w:rsidRPr="00AD59CE" w:rsidRDefault="00AD59CE" w:rsidP="00F216BF">
      <w:pPr>
        <w:pStyle w:val="Standard"/>
        <w:jc w:val="center"/>
        <w:rPr>
          <w:rFonts w:eastAsia="Calibri" w:cs="Calibri"/>
          <w:b/>
          <w:sz w:val="40"/>
        </w:rPr>
      </w:pPr>
      <w:r w:rsidRPr="00AD59CE">
        <w:rPr>
          <w:rFonts w:eastAsia="Calibri" w:cs="Calibri"/>
          <w:b/>
          <w:sz w:val="40"/>
        </w:rPr>
        <w:t>UCZNIOM  DARMOWYCH PODRĘCZNIKÓW</w:t>
      </w:r>
    </w:p>
    <w:p w:rsidR="00AD59CE" w:rsidRPr="00AD59CE" w:rsidRDefault="00AD59CE" w:rsidP="00F216BF">
      <w:pPr>
        <w:pStyle w:val="Standard"/>
        <w:jc w:val="center"/>
        <w:rPr>
          <w:rFonts w:eastAsia="Calibri" w:cs="Calibri"/>
          <w:b/>
          <w:sz w:val="40"/>
        </w:rPr>
      </w:pPr>
      <w:r w:rsidRPr="00AD59CE">
        <w:rPr>
          <w:rFonts w:eastAsia="Calibri" w:cs="Calibri"/>
          <w:b/>
          <w:sz w:val="40"/>
        </w:rPr>
        <w:t>I MATERIAŁÓW EDUKACYJNYCH</w:t>
      </w:r>
      <w:bookmarkEnd w:id="0"/>
    </w:p>
    <w:p w:rsidR="00AD59CE" w:rsidRPr="00AD59CE" w:rsidRDefault="00AD59CE" w:rsidP="00AD59CE">
      <w:pPr>
        <w:pStyle w:val="Standard"/>
        <w:jc w:val="both"/>
        <w:rPr>
          <w:rFonts w:eastAsia="Calibri" w:cs="Calibri"/>
          <w:sz w:val="32"/>
          <w:szCs w:val="32"/>
        </w:rPr>
      </w:pPr>
      <w:r w:rsidRPr="00AD59CE">
        <w:rPr>
          <w:rFonts w:eastAsia="Calibri" w:cs="Calibri"/>
          <w:sz w:val="32"/>
          <w:szCs w:val="32"/>
        </w:rPr>
        <w:t>Podstawa prawna :</w:t>
      </w:r>
    </w:p>
    <w:p w:rsidR="00AD59CE" w:rsidRPr="00AD59CE" w:rsidRDefault="00AD59CE" w:rsidP="00AD59CE">
      <w:pPr>
        <w:pStyle w:val="Standard"/>
        <w:jc w:val="both"/>
        <w:rPr>
          <w:rFonts w:eastAsia="Calibri" w:cs="Calibri"/>
          <w:sz w:val="32"/>
          <w:szCs w:val="32"/>
        </w:rPr>
      </w:pPr>
      <w:r w:rsidRPr="00AD59CE">
        <w:rPr>
          <w:rFonts w:eastAsia="Calibri" w:cs="Calibri"/>
          <w:sz w:val="32"/>
          <w:szCs w:val="32"/>
        </w:rPr>
        <w:t>Art. 22 aj. 1. 2. ustawy z dnia 7 września 1991r. o systemie oświaty</w:t>
      </w:r>
    </w:p>
    <w:p w:rsidR="00AD59CE" w:rsidRPr="00AD59CE" w:rsidRDefault="00AD59CE" w:rsidP="00AD59CE">
      <w:pPr>
        <w:pStyle w:val="Standard"/>
        <w:jc w:val="both"/>
        <w:rPr>
          <w:rFonts w:eastAsia="Calibri" w:cs="Calibri"/>
          <w:sz w:val="32"/>
          <w:szCs w:val="32"/>
        </w:rPr>
      </w:pPr>
      <w:r w:rsidRPr="00AD59CE">
        <w:rPr>
          <w:rFonts w:eastAsia="Calibri" w:cs="Calibri"/>
          <w:sz w:val="32"/>
          <w:szCs w:val="32"/>
        </w:rPr>
        <w:t xml:space="preserve">( Dz. U. z 2019r. poz. 1481 ze zmianami, tekst jednolity z dnia     </w:t>
      </w:r>
    </w:p>
    <w:p w:rsidR="00AD59CE" w:rsidRPr="00AD59CE" w:rsidRDefault="00AD59CE" w:rsidP="00AD59CE">
      <w:pPr>
        <w:pStyle w:val="Standard"/>
        <w:jc w:val="both"/>
        <w:rPr>
          <w:rFonts w:eastAsia="Calibri" w:cs="Calibri"/>
          <w:sz w:val="32"/>
          <w:szCs w:val="32"/>
        </w:rPr>
      </w:pPr>
      <w:r w:rsidRPr="00AD59CE">
        <w:rPr>
          <w:rFonts w:eastAsia="Calibri" w:cs="Calibri"/>
          <w:sz w:val="32"/>
          <w:szCs w:val="32"/>
        </w:rPr>
        <w:t>8 sierpnia 2019r.);</w:t>
      </w:r>
    </w:p>
    <w:p w:rsidR="00AD59CE" w:rsidRPr="00AD59CE" w:rsidRDefault="00AD59CE" w:rsidP="00AD59CE">
      <w:pPr>
        <w:pStyle w:val="Standard"/>
        <w:jc w:val="both"/>
        <w:rPr>
          <w:rFonts w:eastAsia="Calibri" w:cs="Calibri"/>
          <w:sz w:val="32"/>
          <w:szCs w:val="32"/>
        </w:rPr>
      </w:pPr>
      <w:r w:rsidRPr="00AD59CE">
        <w:rPr>
          <w:rFonts w:eastAsia="Calibri" w:cs="Calibri"/>
          <w:sz w:val="32"/>
          <w:szCs w:val="32"/>
        </w:rPr>
        <w:t>Art. 104 ustawy z dnia 14 grudnia 2016r. Prawo oświatowe ( Dz. U.</w:t>
      </w:r>
    </w:p>
    <w:p w:rsidR="00AD59CE" w:rsidRPr="00AD59CE" w:rsidRDefault="00AD59CE" w:rsidP="00AD59CE">
      <w:pPr>
        <w:pStyle w:val="Standard"/>
        <w:jc w:val="both"/>
        <w:rPr>
          <w:rFonts w:eastAsia="Calibri" w:cs="Calibri"/>
          <w:sz w:val="32"/>
          <w:szCs w:val="32"/>
        </w:rPr>
      </w:pPr>
      <w:r w:rsidRPr="00AD59CE">
        <w:rPr>
          <w:rFonts w:eastAsia="Calibri" w:cs="Calibri"/>
          <w:sz w:val="32"/>
          <w:szCs w:val="32"/>
        </w:rPr>
        <w:t>z 2019r. poz.1148 ze zmianami, tekst jednolity z dnia 21 maja 2019r.).</w:t>
      </w:r>
    </w:p>
    <w:p w:rsidR="00AD59CE" w:rsidRPr="00AD59CE" w:rsidRDefault="00AD59CE" w:rsidP="00AD59CE">
      <w:pPr>
        <w:pStyle w:val="Standard"/>
        <w:jc w:val="both"/>
        <w:rPr>
          <w:rFonts w:eastAsia="Calibri" w:cs="Calibri"/>
          <w:b/>
          <w:sz w:val="28"/>
        </w:rPr>
      </w:pPr>
    </w:p>
    <w:p w:rsidR="00AD59CE" w:rsidRPr="00AD59CE" w:rsidRDefault="00AD59CE" w:rsidP="00AD59CE">
      <w:pPr>
        <w:pStyle w:val="Standard"/>
        <w:jc w:val="both"/>
        <w:rPr>
          <w:rFonts w:eastAsia="Calibri" w:cs="Calibri"/>
          <w:b/>
          <w:sz w:val="44"/>
        </w:rPr>
      </w:pPr>
      <w:r w:rsidRPr="00AD59CE">
        <w:rPr>
          <w:rFonts w:eastAsia="Calibri" w:cs="Calibri"/>
          <w:b/>
          <w:sz w:val="44"/>
        </w:rPr>
        <w:t>Rozdział  1</w:t>
      </w:r>
    </w:p>
    <w:p w:rsidR="00AD59CE" w:rsidRPr="00AD59CE" w:rsidRDefault="00AD59CE" w:rsidP="00AD59CE">
      <w:pPr>
        <w:pStyle w:val="Standard"/>
        <w:jc w:val="both"/>
        <w:rPr>
          <w:rFonts w:eastAsia="Calibri" w:cs="Calibri"/>
          <w:sz w:val="40"/>
        </w:rPr>
      </w:pPr>
      <w:r w:rsidRPr="00AD59CE">
        <w:rPr>
          <w:rFonts w:eastAsia="Calibri" w:cs="Calibri"/>
          <w:sz w:val="40"/>
        </w:rPr>
        <w:t>POSTANOWIENIA OGÓLNE</w:t>
      </w:r>
    </w:p>
    <w:p w:rsidR="00AD59CE" w:rsidRPr="00AD59CE" w:rsidRDefault="00AD59CE" w:rsidP="00AD59CE">
      <w:pPr>
        <w:pStyle w:val="Standard"/>
        <w:jc w:val="both"/>
        <w:rPr>
          <w:rFonts w:eastAsia="Calibri" w:cs="Calibri"/>
        </w:rPr>
      </w:pPr>
    </w:p>
    <w:p w:rsidR="00AD59CE" w:rsidRPr="00AD59CE" w:rsidRDefault="00AD59CE" w:rsidP="00AD59CE">
      <w:pPr>
        <w:pStyle w:val="Standard"/>
        <w:jc w:val="center"/>
        <w:rPr>
          <w:rFonts w:eastAsia="Calibri" w:cs="Calibri"/>
          <w:sz w:val="28"/>
        </w:rPr>
      </w:pPr>
      <w:r w:rsidRPr="00AD59CE">
        <w:rPr>
          <w:rFonts w:eastAsia="Calibri" w:cs="Calibri"/>
          <w:sz w:val="28"/>
        </w:rPr>
        <w:t>&amp; 1</w:t>
      </w:r>
    </w:p>
    <w:p w:rsidR="00AD59CE" w:rsidRPr="00AD59CE" w:rsidRDefault="00AD59CE" w:rsidP="00AD59CE">
      <w:pPr>
        <w:pStyle w:val="Standard"/>
        <w:jc w:val="both"/>
        <w:rPr>
          <w:rFonts w:eastAsia="Calibri" w:cs="Calibri"/>
          <w:sz w:val="28"/>
        </w:rPr>
      </w:pPr>
      <w:r w:rsidRPr="00AD59CE">
        <w:rPr>
          <w:rFonts w:eastAsia="Calibri" w:cs="Calibri"/>
          <w:sz w:val="28"/>
        </w:rPr>
        <w:t>Regulamin korzystania przez uczniów z podręczników lub materiałów edukacyjnych reguluje:</w:t>
      </w:r>
    </w:p>
    <w:p w:rsidR="00AD59CE" w:rsidRPr="00AD59CE" w:rsidRDefault="00AD59CE" w:rsidP="00AD59CE">
      <w:pPr>
        <w:pStyle w:val="Standard"/>
        <w:jc w:val="both"/>
        <w:rPr>
          <w:rFonts w:eastAsia="Calibri" w:cs="Calibri"/>
          <w:sz w:val="28"/>
        </w:rPr>
      </w:pPr>
      <w:r w:rsidRPr="00AD59CE">
        <w:rPr>
          <w:rFonts w:eastAsia="Calibri" w:cs="Calibri"/>
          <w:sz w:val="28"/>
        </w:rPr>
        <w:t>1) zasady wypożyczania podręczników lub materiałów edukacyjnych i zapewnienia uczniom dostępu do nich;</w:t>
      </w:r>
    </w:p>
    <w:p w:rsidR="00AD59CE" w:rsidRPr="00AD59CE" w:rsidRDefault="00AD59CE" w:rsidP="00AD59CE">
      <w:pPr>
        <w:pStyle w:val="Standard"/>
        <w:jc w:val="both"/>
        <w:rPr>
          <w:rFonts w:eastAsia="Calibri" w:cs="Calibri"/>
          <w:sz w:val="28"/>
        </w:rPr>
      </w:pPr>
      <w:r w:rsidRPr="00AD59CE">
        <w:rPr>
          <w:rFonts w:eastAsia="Calibri" w:cs="Calibri"/>
          <w:sz w:val="28"/>
        </w:rPr>
        <w:t>2) obowiązki ucznia związane z wypożyczeniem;</w:t>
      </w:r>
    </w:p>
    <w:p w:rsidR="00AD59CE" w:rsidRPr="00AD59CE" w:rsidRDefault="00AD59CE" w:rsidP="00AD59CE">
      <w:pPr>
        <w:pStyle w:val="Standard"/>
        <w:jc w:val="both"/>
      </w:pPr>
      <w:r w:rsidRPr="00AD59CE">
        <w:rPr>
          <w:rFonts w:eastAsia="Calibri" w:cs="Calibri"/>
          <w:sz w:val="28"/>
        </w:rPr>
        <w:t xml:space="preserve">3) postępowanie w przypadku uszkodzenia, zniszczenia, </w:t>
      </w:r>
      <w:r w:rsidR="00661811" w:rsidRPr="00AD59CE">
        <w:rPr>
          <w:rFonts w:eastAsia="Calibri" w:cs="Calibri"/>
          <w:sz w:val="28"/>
        </w:rPr>
        <w:t>zgubienia albo</w:t>
      </w:r>
      <w:r w:rsidRPr="00AD59CE">
        <w:rPr>
          <w:rFonts w:eastAsia="Calibri" w:cs="Calibri"/>
          <w:sz w:val="28"/>
        </w:rPr>
        <w:t xml:space="preserve"> niezwrócenia podręcznika lub materiału edukacyjnego w </w:t>
      </w:r>
      <w:r w:rsidRPr="00AD59CE">
        <w:rPr>
          <w:rFonts w:eastAsia="Calibri" w:cs="Calibri"/>
          <w:b/>
          <w:sz w:val="28"/>
        </w:rPr>
        <w:t>Szkole Podstawowej im. kadm. Włodzimierza Steyera w Krokowej</w:t>
      </w:r>
      <w:r w:rsidRPr="00AD59CE">
        <w:rPr>
          <w:rFonts w:eastAsia="Calibri" w:cs="Calibri"/>
          <w:sz w:val="28"/>
        </w:rPr>
        <w:t>.</w:t>
      </w:r>
    </w:p>
    <w:p w:rsidR="00AD59CE" w:rsidRPr="00AD59CE" w:rsidRDefault="00AD59CE" w:rsidP="00AD59CE">
      <w:pPr>
        <w:pStyle w:val="Standard"/>
        <w:jc w:val="both"/>
        <w:rPr>
          <w:rFonts w:eastAsia="Calibri" w:cs="Calibri"/>
          <w:sz w:val="28"/>
        </w:rPr>
      </w:pPr>
    </w:p>
    <w:p w:rsidR="00AD59CE" w:rsidRPr="00AD59CE" w:rsidRDefault="00AD59CE" w:rsidP="00AD59CE">
      <w:pPr>
        <w:pStyle w:val="Standard"/>
        <w:jc w:val="both"/>
        <w:rPr>
          <w:rFonts w:eastAsia="Calibri" w:cs="Calibri"/>
          <w:sz w:val="28"/>
        </w:rPr>
      </w:pPr>
    </w:p>
    <w:p w:rsidR="00AD59CE" w:rsidRPr="00AD59CE" w:rsidRDefault="00AD59CE" w:rsidP="00AD59CE">
      <w:pPr>
        <w:pStyle w:val="Standard"/>
        <w:jc w:val="center"/>
        <w:rPr>
          <w:rFonts w:eastAsia="Calibri" w:cs="Calibri"/>
          <w:sz w:val="28"/>
        </w:rPr>
      </w:pPr>
      <w:r w:rsidRPr="00AD59CE">
        <w:rPr>
          <w:rFonts w:eastAsia="Calibri" w:cs="Calibri"/>
          <w:sz w:val="28"/>
        </w:rPr>
        <w:t>&amp; 2</w:t>
      </w:r>
    </w:p>
    <w:p w:rsidR="00AD59CE" w:rsidRPr="00AD59CE" w:rsidRDefault="00AD59CE" w:rsidP="00AD59CE">
      <w:pPr>
        <w:pStyle w:val="Standard"/>
        <w:jc w:val="both"/>
        <w:rPr>
          <w:rFonts w:eastAsia="Calibri" w:cs="Calibri"/>
          <w:sz w:val="28"/>
        </w:rPr>
      </w:pPr>
      <w:r w:rsidRPr="00AD59CE">
        <w:rPr>
          <w:rFonts w:eastAsia="Calibri" w:cs="Calibri"/>
          <w:sz w:val="28"/>
        </w:rPr>
        <w:t xml:space="preserve">Ilekroć w niniejszym regulaminie jest mowa bez bliższego określenia </w:t>
      </w:r>
      <w:r w:rsidR="00661811" w:rsidRPr="00AD59CE">
        <w:rPr>
          <w:rFonts w:eastAsia="Calibri" w:cs="Calibri"/>
          <w:sz w:val="28"/>
        </w:rPr>
        <w:t>o:</w:t>
      </w:r>
    </w:p>
    <w:p w:rsidR="00AD59CE" w:rsidRPr="00AD59CE" w:rsidRDefault="00AD59CE" w:rsidP="00AD59CE">
      <w:pPr>
        <w:pStyle w:val="Standard"/>
        <w:jc w:val="both"/>
      </w:pPr>
      <w:r w:rsidRPr="00AD59CE">
        <w:rPr>
          <w:rFonts w:eastAsia="Calibri" w:cs="Calibri"/>
          <w:b/>
          <w:sz w:val="28"/>
        </w:rPr>
        <w:t>bibliotece</w:t>
      </w:r>
      <w:r w:rsidRPr="00AD59CE">
        <w:rPr>
          <w:rFonts w:eastAsia="Calibri" w:cs="Calibri"/>
          <w:sz w:val="28"/>
        </w:rPr>
        <w:t xml:space="preserve"> – należy przez to rozumieć bibliotekę zorganizowaną w szkole;</w:t>
      </w:r>
    </w:p>
    <w:p w:rsidR="00AD59CE" w:rsidRPr="00AD59CE" w:rsidRDefault="00AD59CE" w:rsidP="00AD59CE">
      <w:pPr>
        <w:pStyle w:val="Standard"/>
        <w:jc w:val="both"/>
      </w:pPr>
      <w:r w:rsidRPr="00AD59CE">
        <w:rPr>
          <w:rFonts w:eastAsia="Calibri" w:cs="Calibri"/>
          <w:b/>
          <w:sz w:val="28"/>
        </w:rPr>
        <w:t>uczniu</w:t>
      </w:r>
      <w:r w:rsidRPr="00AD59CE">
        <w:rPr>
          <w:rFonts w:eastAsia="Calibri" w:cs="Calibri"/>
          <w:sz w:val="28"/>
        </w:rPr>
        <w:t xml:space="preserve"> – należy przez to rozumieć ucznia szkoły uprawnionego do otrzymania podręczników lub materiałów edukacyjnych;</w:t>
      </w:r>
    </w:p>
    <w:p w:rsidR="00AD59CE" w:rsidRPr="00AD59CE" w:rsidRDefault="00AD59CE" w:rsidP="00AD59CE">
      <w:pPr>
        <w:pStyle w:val="Standard"/>
        <w:jc w:val="both"/>
      </w:pPr>
      <w:r w:rsidRPr="00AD59CE">
        <w:rPr>
          <w:rFonts w:eastAsia="Calibri" w:cs="Calibri"/>
          <w:b/>
          <w:sz w:val="28"/>
        </w:rPr>
        <w:t>podręczniku</w:t>
      </w:r>
      <w:r w:rsidRPr="00AD59CE">
        <w:rPr>
          <w:rFonts w:eastAsia="Calibri" w:cs="Calibri"/>
          <w:sz w:val="28"/>
        </w:rPr>
        <w:t xml:space="preserve"> – należy przez to rozumieć podręcznik dopuszczony do użytku szkolnego;</w:t>
      </w:r>
    </w:p>
    <w:p w:rsidR="00AD59CE" w:rsidRPr="00AD59CE" w:rsidRDefault="00AD59CE" w:rsidP="00AD59CE">
      <w:pPr>
        <w:pStyle w:val="Standard"/>
        <w:jc w:val="both"/>
      </w:pPr>
      <w:r w:rsidRPr="00AD59CE">
        <w:rPr>
          <w:rFonts w:eastAsia="Calibri" w:cs="Calibri"/>
          <w:b/>
          <w:sz w:val="28"/>
        </w:rPr>
        <w:lastRenderedPageBreak/>
        <w:t xml:space="preserve">materiale edukacyjnym </w:t>
      </w:r>
      <w:r w:rsidRPr="00AD59CE">
        <w:rPr>
          <w:rFonts w:eastAsia="Calibri" w:cs="Calibri"/>
          <w:sz w:val="28"/>
        </w:rPr>
        <w:t>– należy przez to rozumieć materiał zastępujący lub uzupełniający podręcznik, umożliwiający realizację programu nauczania, mający postać papierową lub elektroniczną;</w:t>
      </w:r>
    </w:p>
    <w:p w:rsidR="00AD59CE" w:rsidRPr="00AD59CE" w:rsidRDefault="00AD59CE" w:rsidP="00AD59CE">
      <w:pPr>
        <w:pStyle w:val="Standard"/>
        <w:jc w:val="both"/>
      </w:pPr>
      <w:r w:rsidRPr="00AD59CE">
        <w:rPr>
          <w:rFonts w:eastAsia="Calibri" w:cs="Calibri"/>
          <w:b/>
          <w:sz w:val="28"/>
        </w:rPr>
        <w:t xml:space="preserve">materiale ćwiczeniowym </w:t>
      </w:r>
      <w:r w:rsidRPr="00AD59CE">
        <w:rPr>
          <w:rFonts w:eastAsia="Calibri" w:cs="Calibri"/>
          <w:sz w:val="28"/>
        </w:rPr>
        <w:t>– należy przez to rozumieć materiał przeznaczony dla uczniów służący utrwalaniu przez nich wiadomości i umiejętności;</w:t>
      </w:r>
    </w:p>
    <w:p w:rsidR="00AD59CE" w:rsidRPr="00AD59CE" w:rsidRDefault="00AD59CE" w:rsidP="00AD59CE">
      <w:pPr>
        <w:pStyle w:val="Standard"/>
        <w:jc w:val="both"/>
      </w:pPr>
      <w:r w:rsidRPr="00AD59CE">
        <w:rPr>
          <w:rFonts w:eastAsia="Calibri" w:cs="Calibri"/>
          <w:b/>
          <w:sz w:val="28"/>
        </w:rPr>
        <w:t>rodzicu</w:t>
      </w:r>
      <w:r w:rsidRPr="00AD59CE">
        <w:rPr>
          <w:rFonts w:eastAsia="Calibri" w:cs="Calibri"/>
          <w:sz w:val="28"/>
        </w:rPr>
        <w:t xml:space="preserve"> – należy przez to rozumieć rodzica lub opiekuna prawnego ucznia;</w:t>
      </w:r>
    </w:p>
    <w:p w:rsidR="00AD59CE" w:rsidRPr="00AD59CE" w:rsidRDefault="00661811" w:rsidP="00AD59CE">
      <w:pPr>
        <w:pStyle w:val="Standard"/>
        <w:jc w:val="both"/>
      </w:pPr>
      <w:r w:rsidRPr="00AD59CE">
        <w:rPr>
          <w:rFonts w:eastAsia="Calibri" w:cs="Calibri"/>
          <w:b/>
          <w:sz w:val="28"/>
        </w:rPr>
        <w:t>wychowawcy</w:t>
      </w:r>
      <w:r w:rsidRPr="00AD59CE">
        <w:rPr>
          <w:rFonts w:eastAsia="Calibri" w:cs="Calibri"/>
          <w:sz w:val="28"/>
        </w:rPr>
        <w:t xml:space="preserve"> - należy</w:t>
      </w:r>
      <w:r w:rsidR="00AD59CE" w:rsidRPr="00AD59CE">
        <w:rPr>
          <w:rFonts w:eastAsia="Calibri" w:cs="Calibri"/>
          <w:sz w:val="28"/>
        </w:rPr>
        <w:t xml:space="preserve"> przez to rozumieć wyznaczonego przez Dyrektora Szkoły wychowawcy klasy.</w:t>
      </w:r>
    </w:p>
    <w:p w:rsidR="00AD59CE" w:rsidRPr="00AD59CE" w:rsidRDefault="00AD59CE" w:rsidP="00AD59CE">
      <w:pPr>
        <w:pStyle w:val="Standard"/>
        <w:jc w:val="both"/>
        <w:rPr>
          <w:rFonts w:eastAsia="Calibri" w:cs="Calibri"/>
          <w:b/>
          <w:sz w:val="44"/>
        </w:rPr>
      </w:pPr>
      <w:r w:rsidRPr="00AD59CE">
        <w:rPr>
          <w:rFonts w:eastAsia="Calibri" w:cs="Calibri"/>
          <w:b/>
          <w:sz w:val="44"/>
        </w:rPr>
        <w:t>Rozdział  2</w:t>
      </w:r>
    </w:p>
    <w:p w:rsidR="00AD59CE" w:rsidRPr="00AD59CE" w:rsidRDefault="00AD59CE" w:rsidP="00AD59CE">
      <w:pPr>
        <w:pStyle w:val="Standard"/>
        <w:jc w:val="both"/>
        <w:rPr>
          <w:rFonts w:eastAsia="Calibri" w:cs="Calibri"/>
          <w:sz w:val="36"/>
        </w:rPr>
      </w:pPr>
      <w:r w:rsidRPr="00AD59CE">
        <w:rPr>
          <w:rFonts w:eastAsia="Calibri" w:cs="Calibri"/>
          <w:sz w:val="36"/>
        </w:rPr>
        <w:t>WYPOŻYCZANIE UCZNIOM PODRĘCZNIKÓW LUB MATERIAŁÓW EDUKACYJNYCH ORAZ PRZEKAZYWANIE MATERIAŁÓW ĆWICZENIOWYCH</w:t>
      </w:r>
    </w:p>
    <w:p w:rsidR="00AD59CE" w:rsidRPr="00AD59CE" w:rsidRDefault="00AD59CE" w:rsidP="00AD59CE">
      <w:pPr>
        <w:pStyle w:val="Standard"/>
        <w:jc w:val="center"/>
        <w:rPr>
          <w:rFonts w:eastAsia="Calibri" w:cs="Calibri"/>
          <w:sz w:val="28"/>
        </w:rPr>
      </w:pPr>
      <w:r w:rsidRPr="00AD59CE">
        <w:rPr>
          <w:rFonts w:eastAsia="Calibri" w:cs="Calibri"/>
          <w:sz w:val="28"/>
        </w:rPr>
        <w:t>&amp; 3</w:t>
      </w:r>
    </w:p>
    <w:p w:rsidR="00AD59CE" w:rsidRPr="00AD59CE" w:rsidRDefault="00AD59CE" w:rsidP="00AD59CE">
      <w:pPr>
        <w:pStyle w:val="Standard"/>
        <w:jc w:val="both"/>
        <w:rPr>
          <w:rFonts w:eastAsia="Calibri" w:cs="Calibri"/>
          <w:sz w:val="28"/>
        </w:rPr>
      </w:pPr>
      <w:r w:rsidRPr="00AD59CE">
        <w:rPr>
          <w:rFonts w:eastAsia="Calibri" w:cs="Calibri"/>
          <w:sz w:val="28"/>
        </w:rPr>
        <w:t>1.Biblioteka gromadzi podręczniki, materiały edukacyjne oraz materiały ćwiczeniowe.</w:t>
      </w:r>
    </w:p>
    <w:p w:rsidR="00AD59CE" w:rsidRPr="00AD59CE" w:rsidRDefault="00AD59CE" w:rsidP="00AD59CE">
      <w:pPr>
        <w:pStyle w:val="Standard"/>
        <w:jc w:val="both"/>
        <w:rPr>
          <w:rFonts w:eastAsia="Calibri" w:cs="Calibri"/>
          <w:sz w:val="28"/>
        </w:rPr>
      </w:pPr>
      <w:r w:rsidRPr="00AD59CE">
        <w:rPr>
          <w:rFonts w:eastAsia="Calibri" w:cs="Calibri"/>
          <w:sz w:val="28"/>
        </w:rPr>
        <w:t xml:space="preserve">2.Podręczniki i materiały edukacyjne powinny być użytkowane przez </w:t>
      </w:r>
      <w:r w:rsidR="00661811" w:rsidRPr="00AD59CE">
        <w:rPr>
          <w:rFonts w:eastAsia="Calibri" w:cs="Calibri"/>
          <w:sz w:val="28"/>
        </w:rPr>
        <w:t>okres, co</w:t>
      </w:r>
      <w:r w:rsidRPr="00AD59CE">
        <w:rPr>
          <w:rFonts w:eastAsia="Calibri" w:cs="Calibri"/>
          <w:sz w:val="28"/>
        </w:rPr>
        <w:t xml:space="preserve"> najmniej trzech lat.</w:t>
      </w:r>
    </w:p>
    <w:p w:rsidR="00AD59CE" w:rsidRPr="00AD59CE" w:rsidRDefault="00AD59CE" w:rsidP="00AD59CE">
      <w:pPr>
        <w:pStyle w:val="Standard"/>
        <w:jc w:val="both"/>
        <w:rPr>
          <w:rFonts w:eastAsia="Calibri" w:cs="Calibri"/>
          <w:sz w:val="28"/>
        </w:rPr>
      </w:pPr>
    </w:p>
    <w:p w:rsidR="00AD59CE" w:rsidRPr="00AD59CE" w:rsidRDefault="00AD59CE" w:rsidP="00AD59CE">
      <w:pPr>
        <w:pStyle w:val="Standard"/>
        <w:jc w:val="both"/>
        <w:rPr>
          <w:rFonts w:eastAsia="Calibri" w:cs="Calibri"/>
          <w:sz w:val="28"/>
        </w:rPr>
      </w:pPr>
      <w:r w:rsidRPr="00AD59CE">
        <w:rPr>
          <w:rFonts w:eastAsia="Calibri" w:cs="Calibri"/>
          <w:sz w:val="28"/>
        </w:rPr>
        <w:t>3.Biblioteka nieodpłatnie:</w:t>
      </w:r>
    </w:p>
    <w:p w:rsidR="00AD59CE" w:rsidRPr="00AD59CE" w:rsidRDefault="00AD59CE" w:rsidP="00AD59CE">
      <w:pPr>
        <w:pStyle w:val="Standard"/>
        <w:numPr>
          <w:ilvl w:val="0"/>
          <w:numId w:val="47"/>
        </w:numPr>
        <w:spacing w:after="200" w:line="276" w:lineRule="auto"/>
        <w:jc w:val="both"/>
        <w:rPr>
          <w:rFonts w:eastAsia="Calibri" w:cs="Calibri"/>
          <w:sz w:val="28"/>
        </w:rPr>
      </w:pPr>
      <w:r w:rsidRPr="00AD59CE">
        <w:rPr>
          <w:rFonts w:eastAsia="Calibri" w:cs="Calibri"/>
          <w:sz w:val="28"/>
        </w:rPr>
        <w:t>wypożycza uczniom podręczniki lub materiały edukacyjne mające postać papierową;</w:t>
      </w:r>
    </w:p>
    <w:p w:rsidR="00AD59CE" w:rsidRPr="00AD59CE" w:rsidRDefault="00AD59CE" w:rsidP="00AD59CE">
      <w:pPr>
        <w:pStyle w:val="Standard"/>
        <w:numPr>
          <w:ilvl w:val="0"/>
          <w:numId w:val="47"/>
        </w:numPr>
        <w:spacing w:after="200" w:line="276" w:lineRule="auto"/>
        <w:jc w:val="both"/>
        <w:rPr>
          <w:rFonts w:eastAsia="Calibri" w:cs="Calibri"/>
          <w:sz w:val="28"/>
        </w:rPr>
      </w:pPr>
      <w:r w:rsidRPr="00AD59CE">
        <w:rPr>
          <w:rFonts w:eastAsia="Calibri" w:cs="Calibri"/>
          <w:sz w:val="28"/>
        </w:rPr>
        <w:t>zapewnia uczniom dostęp do podręczników lub materiałów edukacyjnych mających postać elektroniczną;</w:t>
      </w:r>
    </w:p>
    <w:p w:rsidR="00AD59CE" w:rsidRPr="00AD59CE" w:rsidRDefault="00661811" w:rsidP="00AD59CE">
      <w:pPr>
        <w:pStyle w:val="Standard"/>
        <w:numPr>
          <w:ilvl w:val="0"/>
          <w:numId w:val="47"/>
        </w:numPr>
        <w:spacing w:after="200" w:line="276" w:lineRule="auto"/>
        <w:jc w:val="both"/>
        <w:rPr>
          <w:rFonts w:eastAsia="Calibri" w:cs="Calibri"/>
          <w:sz w:val="28"/>
        </w:rPr>
      </w:pPr>
      <w:r>
        <w:rPr>
          <w:rFonts w:eastAsia="Calibri" w:cs="Calibri"/>
          <w:sz w:val="28"/>
        </w:rPr>
        <w:t>p</w:t>
      </w:r>
      <w:r w:rsidRPr="00AD59CE">
        <w:rPr>
          <w:rFonts w:eastAsia="Calibri" w:cs="Calibri"/>
          <w:sz w:val="28"/>
        </w:rPr>
        <w:t>rzekazuje</w:t>
      </w:r>
      <w:r w:rsidR="00AD59CE" w:rsidRPr="00AD59CE">
        <w:rPr>
          <w:rFonts w:eastAsia="Calibri" w:cs="Calibri"/>
          <w:sz w:val="28"/>
        </w:rPr>
        <w:t xml:space="preserve"> do użytkowania bez konieczności zwrotu materiały ćwiczeniowe.</w:t>
      </w:r>
    </w:p>
    <w:p w:rsidR="00AD59CE" w:rsidRPr="00AD59CE" w:rsidRDefault="00AD59CE" w:rsidP="00AD59CE">
      <w:pPr>
        <w:pStyle w:val="Standard"/>
        <w:jc w:val="center"/>
        <w:rPr>
          <w:rFonts w:eastAsia="Calibri" w:cs="Calibri"/>
          <w:sz w:val="28"/>
        </w:rPr>
      </w:pPr>
      <w:r w:rsidRPr="00AD59CE">
        <w:rPr>
          <w:rFonts w:eastAsia="Calibri" w:cs="Calibri"/>
          <w:sz w:val="28"/>
        </w:rPr>
        <w:t>&amp; 4</w:t>
      </w:r>
    </w:p>
    <w:p w:rsidR="00AD59CE" w:rsidRPr="00AD59CE" w:rsidRDefault="00AD59CE" w:rsidP="00AD59CE">
      <w:pPr>
        <w:pStyle w:val="Standard"/>
        <w:jc w:val="both"/>
        <w:rPr>
          <w:rFonts w:eastAsia="Calibri" w:cs="Calibri"/>
          <w:sz w:val="28"/>
        </w:rPr>
      </w:pPr>
      <w:r w:rsidRPr="00AD59CE">
        <w:rPr>
          <w:rFonts w:eastAsia="Calibri" w:cs="Calibri"/>
          <w:sz w:val="28"/>
        </w:rPr>
        <w:t>1.Wypożyczenie i zwrot podręczników lub materiałów edukacyjnych podlega ewidencji.</w:t>
      </w:r>
    </w:p>
    <w:p w:rsidR="00AD59CE" w:rsidRPr="00AD59CE" w:rsidRDefault="00AD59CE" w:rsidP="00AD59CE">
      <w:pPr>
        <w:pStyle w:val="Standard"/>
        <w:jc w:val="both"/>
        <w:rPr>
          <w:rFonts w:eastAsia="Calibri" w:cs="Calibri"/>
          <w:sz w:val="28"/>
        </w:rPr>
      </w:pPr>
      <w:r w:rsidRPr="00AD59CE">
        <w:rPr>
          <w:rFonts w:eastAsia="Calibri" w:cs="Calibri"/>
          <w:sz w:val="28"/>
        </w:rPr>
        <w:t>2.Ewidencja prowadzona jest przez nauczyciela bibliotekarza.</w:t>
      </w:r>
    </w:p>
    <w:p w:rsidR="00AD59CE" w:rsidRPr="00AD59CE" w:rsidRDefault="00AD59CE" w:rsidP="00AD59CE">
      <w:pPr>
        <w:pStyle w:val="Standard"/>
        <w:jc w:val="both"/>
        <w:rPr>
          <w:rFonts w:eastAsia="Calibri" w:cs="Calibri"/>
          <w:sz w:val="28"/>
        </w:rPr>
      </w:pPr>
    </w:p>
    <w:p w:rsidR="00AD59CE" w:rsidRPr="00AD59CE" w:rsidRDefault="00AD59CE" w:rsidP="00AD59CE">
      <w:pPr>
        <w:pStyle w:val="Standard"/>
        <w:jc w:val="center"/>
        <w:rPr>
          <w:rFonts w:eastAsia="Calibri" w:cs="Calibri"/>
          <w:sz w:val="28"/>
        </w:rPr>
      </w:pPr>
      <w:r w:rsidRPr="00AD59CE">
        <w:rPr>
          <w:rFonts w:eastAsia="Calibri" w:cs="Calibri"/>
          <w:sz w:val="28"/>
        </w:rPr>
        <w:t>&amp; 5</w:t>
      </w:r>
    </w:p>
    <w:p w:rsidR="00AD59CE" w:rsidRPr="00AD59CE" w:rsidRDefault="00AD59CE" w:rsidP="00AD59CE">
      <w:pPr>
        <w:pStyle w:val="Standard"/>
        <w:jc w:val="both"/>
        <w:rPr>
          <w:rFonts w:eastAsia="Calibri" w:cs="Calibri"/>
          <w:sz w:val="28"/>
        </w:rPr>
      </w:pPr>
      <w:r w:rsidRPr="00AD59CE">
        <w:rPr>
          <w:rFonts w:eastAsia="Calibri" w:cs="Calibri"/>
          <w:sz w:val="28"/>
        </w:rPr>
        <w:t xml:space="preserve">1.Do wypożyczania podręczników lub materiałów edukacyjnych uprawnieni są wszyscy uczniowie szkoły, którzy rozpoczęli naukę w </w:t>
      </w:r>
      <w:r w:rsidR="00661811" w:rsidRPr="00AD59CE">
        <w:rPr>
          <w:rFonts w:eastAsia="Calibri" w:cs="Calibri"/>
          <w:sz w:val="28"/>
        </w:rPr>
        <w:t>klasie I</w:t>
      </w:r>
      <w:r w:rsidRPr="00AD59CE">
        <w:rPr>
          <w:rFonts w:eastAsia="Calibri" w:cs="Calibri"/>
          <w:sz w:val="28"/>
        </w:rPr>
        <w:t xml:space="preserve"> w roku szkolnym 2014/2015 lub później.</w:t>
      </w:r>
    </w:p>
    <w:p w:rsidR="00AD59CE" w:rsidRPr="00AD59CE" w:rsidRDefault="00AD59CE" w:rsidP="00AD59CE">
      <w:pPr>
        <w:pStyle w:val="Standard"/>
        <w:jc w:val="both"/>
        <w:rPr>
          <w:rFonts w:eastAsia="Calibri" w:cs="Calibri"/>
          <w:sz w:val="28"/>
        </w:rPr>
      </w:pPr>
      <w:r w:rsidRPr="00AD59CE">
        <w:rPr>
          <w:rFonts w:eastAsia="Calibri" w:cs="Calibri"/>
          <w:sz w:val="28"/>
        </w:rPr>
        <w:t>2.Wypożyczanie odbywa się najpóźniej do dnia 15 września danego roku szkolnego.</w:t>
      </w:r>
    </w:p>
    <w:p w:rsidR="00AD59CE" w:rsidRPr="00AD59CE" w:rsidRDefault="00AD59CE" w:rsidP="00AD59CE">
      <w:pPr>
        <w:pStyle w:val="Standard"/>
        <w:jc w:val="both"/>
        <w:rPr>
          <w:rFonts w:eastAsia="Calibri" w:cs="Calibri"/>
          <w:sz w:val="28"/>
        </w:rPr>
      </w:pPr>
      <w:r w:rsidRPr="00AD59CE">
        <w:rPr>
          <w:rFonts w:eastAsia="Calibri" w:cs="Calibri"/>
          <w:sz w:val="28"/>
        </w:rPr>
        <w:t>3.Wychowawca klasy, na podstawie stosownego protokołu, pobiera z biblioteki podręczniki w liczbie równej liczbie uczniów swojej klasy.</w:t>
      </w:r>
    </w:p>
    <w:p w:rsidR="00AD59CE" w:rsidRPr="00AD59CE" w:rsidRDefault="00AD59CE" w:rsidP="00AD59CE">
      <w:pPr>
        <w:pStyle w:val="Standard"/>
        <w:jc w:val="both"/>
        <w:rPr>
          <w:rFonts w:eastAsia="Calibri" w:cs="Calibri"/>
          <w:sz w:val="28"/>
        </w:rPr>
      </w:pPr>
      <w:r w:rsidRPr="00AD59CE">
        <w:rPr>
          <w:rFonts w:eastAsia="Calibri" w:cs="Calibri"/>
          <w:sz w:val="28"/>
        </w:rPr>
        <w:t>4.Po przekazaniu książek uczniom, wychowawca ma obowiązek odebrać, do końca września, podpisane przez rodziców oświadczenia, potwierdzające przekaz podręczników i zobowiązania rodziców lub opiekunów do poniesienia odpowiedzialności materialnej w razie zgubienia, zniszczenia lub niezwrócenia podręcznika lub materiału edukacyjnego z innych powodów.</w:t>
      </w:r>
    </w:p>
    <w:p w:rsidR="00AD59CE" w:rsidRPr="00AD59CE" w:rsidRDefault="00AD59CE" w:rsidP="00AD59CE">
      <w:pPr>
        <w:pStyle w:val="Standard"/>
        <w:jc w:val="both"/>
        <w:rPr>
          <w:rFonts w:eastAsia="Calibri" w:cs="Calibri"/>
          <w:sz w:val="28"/>
        </w:rPr>
      </w:pPr>
      <w:r w:rsidRPr="00AD59CE">
        <w:rPr>
          <w:rFonts w:eastAsia="Calibri" w:cs="Calibri"/>
          <w:sz w:val="28"/>
        </w:rPr>
        <w:lastRenderedPageBreak/>
        <w:t xml:space="preserve">5.Uczeń, który w trakcie roku szkolnego rezygnuje z różnych powodów losowych z edukacji w naszej szkole, zobowiązany jest zwrócić otrzymane podręczniki lub materiały edukacyjne ( bez </w:t>
      </w:r>
      <w:r w:rsidR="00661811" w:rsidRPr="00AD59CE">
        <w:rPr>
          <w:rFonts w:eastAsia="Calibri" w:cs="Calibri"/>
          <w:sz w:val="28"/>
        </w:rPr>
        <w:t xml:space="preserve">ćwiczeń) </w:t>
      </w:r>
      <w:r w:rsidRPr="00AD59CE">
        <w:rPr>
          <w:rFonts w:eastAsia="Calibri" w:cs="Calibri"/>
          <w:sz w:val="28"/>
        </w:rPr>
        <w:t>do wychowawcy klasy, który zobligowany jest do przekazania ich bibliotekarzowi.</w:t>
      </w:r>
    </w:p>
    <w:p w:rsidR="00AD59CE" w:rsidRPr="00AD59CE" w:rsidRDefault="00AD59CE" w:rsidP="00AD59CE">
      <w:pPr>
        <w:pStyle w:val="Standard"/>
        <w:jc w:val="both"/>
        <w:rPr>
          <w:rFonts w:eastAsia="Calibri" w:cs="Calibri"/>
          <w:sz w:val="28"/>
        </w:rPr>
      </w:pPr>
    </w:p>
    <w:p w:rsidR="00AD59CE" w:rsidRPr="00AD59CE" w:rsidRDefault="00AD59CE" w:rsidP="00AD59CE">
      <w:pPr>
        <w:pStyle w:val="Standard"/>
        <w:jc w:val="both"/>
        <w:rPr>
          <w:rFonts w:eastAsia="Calibri" w:cs="Calibri"/>
          <w:sz w:val="28"/>
        </w:rPr>
      </w:pPr>
      <w:r w:rsidRPr="00AD59CE">
        <w:rPr>
          <w:rFonts w:eastAsia="Calibri" w:cs="Calibri"/>
          <w:sz w:val="28"/>
        </w:rPr>
        <w:t>6.W przypadku, gdy uczeń niepełnosprawny przechodzi z jednej szkoły do innej, w trakcie roku szkolnego, nie ma obowiązku zwrotu podręczników lub materiałów edukacyjnych.</w:t>
      </w:r>
    </w:p>
    <w:p w:rsidR="00AD59CE" w:rsidRPr="00AD59CE" w:rsidRDefault="00AD59CE" w:rsidP="00AD59CE">
      <w:pPr>
        <w:pStyle w:val="Standard"/>
        <w:jc w:val="both"/>
        <w:rPr>
          <w:rFonts w:eastAsia="Calibri" w:cs="Calibri"/>
          <w:sz w:val="28"/>
        </w:rPr>
      </w:pPr>
      <w:r w:rsidRPr="00AD59CE">
        <w:rPr>
          <w:rFonts w:eastAsia="Calibri" w:cs="Calibri"/>
          <w:sz w:val="28"/>
        </w:rPr>
        <w:t>7.Podręczniki lub materiały edukacyjne wypożyczane są na okres zajęć dydaktyczno - wychowawczych, z terminem zwrotu do 15 czerwca danego roku szkolnego.</w:t>
      </w:r>
    </w:p>
    <w:p w:rsidR="00AD59CE" w:rsidRPr="00AD59CE" w:rsidRDefault="00AD59CE" w:rsidP="00AD59CE">
      <w:pPr>
        <w:pStyle w:val="Standard"/>
        <w:jc w:val="both"/>
        <w:rPr>
          <w:rFonts w:eastAsia="Calibri" w:cs="Calibri"/>
          <w:b/>
          <w:sz w:val="44"/>
        </w:rPr>
      </w:pPr>
    </w:p>
    <w:p w:rsidR="00AD59CE" w:rsidRPr="00AD59CE" w:rsidRDefault="00AD59CE" w:rsidP="00AD59CE">
      <w:pPr>
        <w:pStyle w:val="Standard"/>
        <w:jc w:val="both"/>
        <w:rPr>
          <w:rFonts w:eastAsia="Calibri" w:cs="Calibri"/>
          <w:b/>
          <w:sz w:val="44"/>
        </w:rPr>
      </w:pPr>
      <w:r w:rsidRPr="00AD59CE">
        <w:rPr>
          <w:rFonts w:eastAsia="Calibri" w:cs="Calibri"/>
          <w:b/>
          <w:sz w:val="44"/>
        </w:rPr>
        <w:t>Rozdział  3</w:t>
      </w:r>
    </w:p>
    <w:p w:rsidR="00AD59CE" w:rsidRPr="00AD59CE" w:rsidRDefault="00AD59CE" w:rsidP="00AD59CE">
      <w:pPr>
        <w:pStyle w:val="Standard"/>
        <w:jc w:val="both"/>
        <w:rPr>
          <w:rFonts w:eastAsia="Calibri" w:cs="Calibri"/>
          <w:sz w:val="36"/>
        </w:rPr>
      </w:pPr>
      <w:r w:rsidRPr="00AD59CE">
        <w:rPr>
          <w:rFonts w:eastAsia="Calibri" w:cs="Calibri"/>
          <w:sz w:val="36"/>
        </w:rPr>
        <w:t xml:space="preserve"> OBOWIĄZKI UCZNIA ZWIĄZANE Z WYPOŻYCZENIEM</w:t>
      </w:r>
    </w:p>
    <w:p w:rsidR="00AD59CE" w:rsidRPr="00AD59CE" w:rsidRDefault="00AD59CE" w:rsidP="00AD59CE">
      <w:pPr>
        <w:pStyle w:val="Standard"/>
        <w:jc w:val="both"/>
        <w:rPr>
          <w:rFonts w:eastAsia="Calibri" w:cs="Calibri"/>
          <w:sz w:val="36"/>
        </w:rPr>
      </w:pPr>
    </w:p>
    <w:p w:rsidR="00AD59CE" w:rsidRPr="00AD59CE" w:rsidRDefault="00AD59CE" w:rsidP="00AD59CE">
      <w:pPr>
        <w:pStyle w:val="Standard"/>
        <w:jc w:val="center"/>
        <w:rPr>
          <w:rFonts w:eastAsia="Calibri" w:cs="Calibri"/>
          <w:sz w:val="28"/>
        </w:rPr>
      </w:pPr>
      <w:r w:rsidRPr="00AD59CE">
        <w:rPr>
          <w:rFonts w:eastAsia="Calibri" w:cs="Calibri"/>
          <w:sz w:val="28"/>
        </w:rPr>
        <w:t>&amp; 6</w:t>
      </w:r>
    </w:p>
    <w:p w:rsidR="00AD59CE" w:rsidRPr="00AD59CE" w:rsidRDefault="00AD59CE" w:rsidP="00AD59CE">
      <w:pPr>
        <w:pStyle w:val="Standard"/>
        <w:jc w:val="both"/>
        <w:rPr>
          <w:rFonts w:eastAsia="Calibri" w:cs="Calibri"/>
          <w:sz w:val="28"/>
        </w:rPr>
      </w:pPr>
      <w:r w:rsidRPr="00AD59CE">
        <w:rPr>
          <w:rFonts w:eastAsia="Calibri" w:cs="Calibri"/>
          <w:sz w:val="28"/>
        </w:rPr>
        <w:t xml:space="preserve">1.Przez cały okres użytkowania podręczników, uczeń </w:t>
      </w:r>
      <w:r w:rsidR="00661811" w:rsidRPr="00AD59CE">
        <w:rPr>
          <w:rFonts w:eastAsia="Calibri" w:cs="Calibri"/>
          <w:sz w:val="28"/>
        </w:rPr>
        <w:t>dba o</w:t>
      </w:r>
      <w:r w:rsidRPr="00AD59CE">
        <w:rPr>
          <w:rFonts w:eastAsia="Calibri" w:cs="Calibri"/>
          <w:sz w:val="28"/>
        </w:rPr>
        <w:t xml:space="preserve"> właściwe zabezpieczenie książek przed zniszczeniem (obłożenie w grube okładki, wkładanie do plecaka grzbietem w dół).</w:t>
      </w:r>
    </w:p>
    <w:p w:rsidR="00AD59CE" w:rsidRPr="00AD59CE" w:rsidRDefault="00AD59CE" w:rsidP="00AD59CE">
      <w:pPr>
        <w:pStyle w:val="Standard"/>
        <w:jc w:val="both"/>
        <w:rPr>
          <w:rFonts w:eastAsia="Calibri" w:cs="Calibri"/>
          <w:sz w:val="28"/>
        </w:rPr>
      </w:pPr>
      <w:r w:rsidRPr="00AD59CE">
        <w:rPr>
          <w:rFonts w:eastAsia="Calibri" w:cs="Calibri"/>
          <w:sz w:val="28"/>
        </w:rPr>
        <w:t>2.Uczeń ma obowiązek na bieżąco dokonywać drobnych napraw.</w:t>
      </w:r>
    </w:p>
    <w:p w:rsidR="00AD59CE" w:rsidRPr="00AD59CE" w:rsidRDefault="00AD59CE" w:rsidP="00AD59CE">
      <w:pPr>
        <w:pStyle w:val="Standard"/>
        <w:jc w:val="both"/>
        <w:rPr>
          <w:rFonts w:eastAsia="Calibri" w:cs="Calibri"/>
          <w:sz w:val="28"/>
        </w:rPr>
      </w:pPr>
      <w:r w:rsidRPr="00AD59CE">
        <w:rPr>
          <w:rFonts w:eastAsia="Calibri" w:cs="Calibri"/>
          <w:sz w:val="28"/>
        </w:rPr>
        <w:t>3.Zabrania się dokonywania w podręcznikach jakichkolwiek wpisów i notatek.</w:t>
      </w:r>
    </w:p>
    <w:p w:rsidR="00AD59CE" w:rsidRPr="00AD59CE" w:rsidRDefault="00AD59CE" w:rsidP="00AD59CE">
      <w:pPr>
        <w:pStyle w:val="Standard"/>
        <w:jc w:val="both"/>
        <w:rPr>
          <w:rFonts w:eastAsia="Calibri" w:cs="Calibri"/>
          <w:sz w:val="28"/>
        </w:rPr>
      </w:pPr>
      <w:r w:rsidRPr="00AD59CE">
        <w:rPr>
          <w:rFonts w:eastAsia="Calibri" w:cs="Calibri"/>
          <w:sz w:val="28"/>
        </w:rPr>
        <w:t xml:space="preserve">4.Niewywiązywanie się z tych obowiązków pociągnie za </w:t>
      </w:r>
      <w:r w:rsidR="00661811" w:rsidRPr="00AD59CE">
        <w:rPr>
          <w:rFonts w:eastAsia="Calibri" w:cs="Calibri"/>
          <w:sz w:val="28"/>
        </w:rPr>
        <w:t>sobą konsekwencje</w:t>
      </w:r>
    </w:p>
    <w:p w:rsidR="00AD59CE" w:rsidRPr="00AD59CE" w:rsidRDefault="00AD59CE" w:rsidP="00AD59CE">
      <w:pPr>
        <w:pStyle w:val="Standard"/>
        <w:jc w:val="both"/>
        <w:rPr>
          <w:rFonts w:eastAsia="Calibri" w:cs="Calibri"/>
          <w:sz w:val="28"/>
        </w:rPr>
      </w:pPr>
      <w:r w:rsidRPr="00AD59CE">
        <w:rPr>
          <w:rFonts w:eastAsia="Calibri" w:cs="Calibri"/>
          <w:sz w:val="28"/>
        </w:rPr>
        <w:t xml:space="preserve">w </w:t>
      </w:r>
      <w:r w:rsidR="00661811" w:rsidRPr="00AD59CE">
        <w:rPr>
          <w:rFonts w:eastAsia="Calibri" w:cs="Calibri"/>
          <w:sz w:val="28"/>
        </w:rPr>
        <w:t xml:space="preserve">postaci: </w:t>
      </w:r>
      <w:r w:rsidRPr="00AD59CE">
        <w:rPr>
          <w:rFonts w:eastAsia="Calibri" w:cs="Calibri"/>
          <w:sz w:val="28"/>
        </w:rPr>
        <w:t>minusowych punktów z zachowania oraz żądania odkupienia podręcznika.</w:t>
      </w:r>
    </w:p>
    <w:p w:rsidR="00AD59CE" w:rsidRPr="00AD59CE" w:rsidRDefault="00AD59CE" w:rsidP="00AD59CE">
      <w:pPr>
        <w:pStyle w:val="Standard"/>
        <w:jc w:val="both"/>
        <w:rPr>
          <w:rFonts w:eastAsia="Calibri" w:cs="Calibri"/>
          <w:sz w:val="28"/>
        </w:rPr>
      </w:pPr>
      <w:r w:rsidRPr="00AD59CE">
        <w:rPr>
          <w:rFonts w:eastAsia="Calibri" w:cs="Calibri"/>
          <w:sz w:val="28"/>
        </w:rPr>
        <w:t xml:space="preserve">5.Wychowawca ma obowiązek poinformować uczniów o </w:t>
      </w:r>
      <w:r w:rsidR="00661811" w:rsidRPr="00AD59CE">
        <w:rPr>
          <w:rFonts w:eastAsia="Calibri" w:cs="Calibri"/>
          <w:sz w:val="28"/>
        </w:rPr>
        <w:t>zasadach korzystania</w:t>
      </w:r>
      <w:r w:rsidRPr="00AD59CE">
        <w:rPr>
          <w:rFonts w:eastAsia="Calibri" w:cs="Calibri"/>
          <w:sz w:val="28"/>
        </w:rPr>
        <w:t xml:space="preserve"> z podręczników lub materiałów edukacyjnych.</w:t>
      </w:r>
    </w:p>
    <w:p w:rsidR="00AD59CE" w:rsidRPr="00AD59CE" w:rsidRDefault="00AD59CE" w:rsidP="00AD59CE">
      <w:pPr>
        <w:pStyle w:val="Standard"/>
        <w:jc w:val="both"/>
        <w:rPr>
          <w:rFonts w:eastAsia="Calibri" w:cs="Calibri"/>
          <w:b/>
        </w:rPr>
      </w:pPr>
    </w:p>
    <w:p w:rsidR="00AD59CE" w:rsidRPr="00AD59CE" w:rsidRDefault="00AD59CE" w:rsidP="00AD59CE">
      <w:pPr>
        <w:pStyle w:val="Standard"/>
        <w:jc w:val="both"/>
        <w:rPr>
          <w:rFonts w:eastAsia="Calibri" w:cs="Calibri"/>
          <w:b/>
          <w:sz w:val="44"/>
        </w:rPr>
      </w:pPr>
    </w:p>
    <w:p w:rsidR="00AD59CE" w:rsidRPr="00AD59CE" w:rsidRDefault="00AD59CE" w:rsidP="00AD59CE">
      <w:pPr>
        <w:pStyle w:val="Standard"/>
        <w:jc w:val="both"/>
        <w:rPr>
          <w:rFonts w:eastAsia="Calibri" w:cs="Calibri"/>
          <w:b/>
          <w:sz w:val="44"/>
        </w:rPr>
      </w:pPr>
    </w:p>
    <w:p w:rsidR="00AD59CE" w:rsidRPr="00AD59CE" w:rsidRDefault="00AD59CE" w:rsidP="00AD59CE">
      <w:pPr>
        <w:pStyle w:val="Standard"/>
        <w:jc w:val="both"/>
        <w:rPr>
          <w:rFonts w:eastAsia="Calibri" w:cs="Calibri"/>
          <w:b/>
          <w:sz w:val="44"/>
        </w:rPr>
      </w:pPr>
      <w:r w:rsidRPr="00AD59CE">
        <w:rPr>
          <w:rFonts w:eastAsia="Calibri" w:cs="Calibri"/>
          <w:b/>
          <w:sz w:val="44"/>
        </w:rPr>
        <w:t>Rozdział  4</w:t>
      </w:r>
    </w:p>
    <w:p w:rsidR="00AD59CE" w:rsidRPr="00AD59CE" w:rsidRDefault="00AD59CE" w:rsidP="00AD59CE">
      <w:pPr>
        <w:pStyle w:val="Standard"/>
        <w:ind w:left="360"/>
        <w:jc w:val="both"/>
        <w:rPr>
          <w:rFonts w:eastAsia="Calibri" w:cs="Calibri"/>
          <w:sz w:val="36"/>
        </w:rPr>
      </w:pPr>
      <w:r w:rsidRPr="00AD59CE">
        <w:rPr>
          <w:rFonts w:eastAsia="Calibri" w:cs="Calibri"/>
          <w:sz w:val="36"/>
        </w:rPr>
        <w:t>ZAKRES ODPOWIEDZIALNOŚCI RODZICÓW LUB OPIEKUNÓW I POSTĘPOWANIE W PRZYPADKU USZKODZENIA LUB ZNISZCZENIA PODRĘCZNIKA</w:t>
      </w:r>
    </w:p>
    <w:p w:rsidR="00AD59CE" w:rsidRPr="00AD59CE" w:rsidRDefault="00AD59CE" w:rsidP="00AD59CE">
      <w:pPr>
        <w:pStyle w:val="Standard"/>
        <w:jc w:val="both"/>
        <w:rPr>
          <w:rFonts w:eastAsia="Calibri" w:cs="Calibri"/>
          <w:sz w:val="28"/>
        </w:rPr>
      </w:pPr>
    </w:p>
    <w:p w:rsidR="00AD59CE" w:rsidRPr="00AD59CE" w:rsidRDefault="00AD59CE" w:rsidP="00AD59CE">
      <w:pPr>
        <w:pStyle w:val="Standard"/>
        <w:jc w:val="center"/>
        <w:rPr>
          <w:rFonts w:eastAsia="Calibri" w:cs="Calibri"/>
          <w:sz w:val="28"/>
        </w:rPr>
      </w:pPr>
      <w:r w:rsidRPr="00AD59CE">
        <w:rPr>
          <w:rFonts w:eastAsia="Calibri" w:cs="Calibri"/>
          <w:sz w:val="28"/>
        </w:rPr>
        <w:t>&amp; 7</w:t>
      </w:r>
    </w:p>
    <w:p w:rsidR="00AD59CE" w:rsidRPr="00AD59CE" w:rsidRDefault="00AD59CE" w:rsidP="00AD59CE">
      <w:pPr>
        <w:pStyle w:val="Standard"/>
        <w:jc w:val="both"/>
        <w:rPr>
          <w:rFonts w:eastAsia="Calibri" w:cs="Calibri"/>
          <w:sz w:val="28"/>
        </w:rPr>
      </w:pPr>
      <w:r w:rsidRPr="00AD59CE">
        <w:rPr>
          <w:rFonts w:eastAsia="Calibri" w:cs="Calibri"/>
          <w:sz w:val="28"/>
        </w:rPr>
        <w:t xml:space="preserve">1.Rodzic/opiekun prawny ucznia ponosi pełną odpowiedzialność materialną za </w:t>
      </w:r>
      <w:r w:rsidR="00661811" w:rsidRPr="00AD59CE">
        <w:rPr>
          <w:rFonts w:eastAsia="Calibri" w:cs="Calibri"/>
          <w:sz w:val="28"/>
        </w:rPr>
        <w:t>wszelkie uszkodzenia</w:t>
      </w:r>
      <w:r w:rsidRPr="00AD59CE">
        <w:rPr>
          <w:rFonts w:eastAsia="Calibri" w:cs="Calibri"/>
          <w:sz w:val="28"/>
        </w:rPr>
        <w:t>, zniszczenia wypożyczonych podręczników, nieujawnionych w chwili wypożyczenia.</w:t>
      </w:r>
    </w:p>
    <w:p w:rsidR="00AD59CE" w:rsidRPr="00AD59CE" w:rsidRDefault="00AD59CE" w:rsidP="00AD59CE">
      <w:pPr>
        <w:pStyle w:val="Standard"/>
        <w:jc w:val="both"/>
        <w:rPr>
          <w:rFonts w:eastAsia="Calibri" w:cs="Calibri"/>
          <w:sz w:val="28"/>
        </w:rPr>
      </w:pPr>
      <w:r w:rsidRPr="00AD59CE">
        <w:rPr>
          <w:rFonts w:eastAsia="Calibri" w:cs="Calibri"/>
          <w:sz w:val="28"/>
        </w:rPr>
        <w:t xml:space="preserve">2.Zgodnie z procedurą określoną przez Dyrektora Szkoły, w przypadku zniszczenia, zgubienia albo niezwrócenia podręcznika lub materiału edukacyjnego przez dziecko, rodzic/opiekun </w:t>
      </w:r>
      <w:r w:rsidR="00661811" w:rsidRPr="00AD59CE">
        <w:rPr>
          <w:rFonts w:eastAsia="Calibri" w:cs="Calibri"/>
          <w:sz w:val="28"/>
        </w:rPr>
        <w:t>prawny będzie</w:t>
      </w:r>
      <w:r w:rsidRPr="00AD59CE">
        <w:rPr>
          <w:rFonts w:eastAsia="Calibri" w:cs="Calibri"/>
          <w:sz w:val="28"/>
        </w:rPr>
        <w:t xml:space="preserve"> zobligowany do jego odkupienia i oddania do biblioteki najpóźniej do dnia poprzedzającego zakończenie roku szkolnego.</w:t>
      </w:r>
    </w:p>
    <w:p w:rsidR="00AD59CE" w:rsidRPr="00AD59CE" w:rsidRDefault="00AD59CE" w:rsidP="00AD59CE">
      <w:pPr>
        <w:pStyle w:val="Standard"/>
        <w:jc w:val="both"/>
        <w:rPr>
          <w:rFonts w:eastAsia="Calibri" w:cs="Calibri"/>
          <w:sz w:val="28"/>
        </w:rPr>
      </w:pPr>
      <w:r w:rsidRPr="00AD59CE">
        <w:rPr>
          <w:rFonts w:eastAsia="Calibri" w:cs="Calibri"/>
          <w:sz w:val="28"/>
        </w:rPr>
        <w:lastRenderedPageBreak/>
        <w:t>3.Przez uszkodzenie podręcznika lub materiału edukacyjnego rozumie się działanie, które powoduje pomniejszenie wartości użytkowej podręcznika lub materiału (np. zabrudzenie, poplamienie, popisanie, zgniecenie, rozerwanie), ale możliwe jest usunięcie skutków tych naruszeń. Na żądanie bibliotekarza uczeń, który doprowadził do uszkodzenia, zobowiązany jest podręcznik lub materiał edukacyjny naprawić.</w:t>
      </w:r>
    </w:p>
    <w:p w:rsidR="00AD59CE" w:rsidRPr="00AD59CE" w:rsidRDefault="00AD59CE" w:rsidP="00AD59CE">
      <w:pPr>
        <w:pStyle w:val="Standard"/>
        <w:jc w:val="both"/>
        <w:rPr>
          <w:rFonts w:eastAsia="Calibri" w:cs="Calibri"/>
          <w:sz w:val="28"/>
        </w:rPr>
      </w:pPr>
      <w:r w:rsidRPr="00AD59CE">
        <w:rPr>
          <w:rFonts w:eastAsia="Calibri" w:cs="Calibri"/>
          <w:sz w:val="28"/>
        </w:rPr>
        <w:t>4.Przez zniszczenie podręcznika lub materiału edukacyjnego rozumie się działanie, które uniemożliwia dalsze ich wykorzystywanie, a usunąć skutków naruszeń nie da się ( np. poplamienie niedające się usunąć, trwałe zabrudzenie, porysowanie, połamanie, rozerwanie, wyrwanie,</w:t>
      </w:r>
      <w:r w:rsidR="00661811">
        <w:rPr>
          <w:rFonts w:eastAsia="Calibri" w:cs="Calibri"/>
          <w:sz w:val="28"/>
        </w:rPr>
        <w:t xml:space="preserve"> </w:t>
      </w:r>
      <w:r w:rsidRPr="00AD59CE">
        <w:rPr>
          <w:rFonts w:eastAsia="Calibri" w:cs="Calibri"/>
          <w:sz w:val="28"/>
        </w:rPr>
        <w:t>zagubienie kartek).</w:t>
      </w:r>
    </w:p>
    <w:p w:rsidR="00AD59CE" w:rsidRPr="00AD59CE" w:rsidRDefault="00AD59CE" w:rsidP="00AD59CE">
      <w:pPr>
        <w:pStyle w:val="Standard"/>
        <w:jc w:val="both"/>
        <w:rPr>
          <w:rFonts w:eastAsia="Calibri" w:cs="Calibri"/>
          <w:sz w:val="28"/>
        </w:rPr>
      </w:pPr>
      <w:r w:rsidRPr="00AD59CE">
        <w:rPr>
          <w:rFonts w:eastAsia="Calibri" w:cs="Calibri"/>
          <w:sz w:val="28"/>
        </w:rPr>
        <w:t xml:space="preserve">5.W przypadku uchylania się od odpowiedzialności materialnej rodziców lub opiekunów prawnych ucznia </w:t>
      </w:r>
      <w:r w:rsidR="00661811" w:rsidRPr="00AD59CE">
        <w:rPr>
          <w:rFonts w:eastAsia="Calibri" w:cs="Calibri"/>
          <w:sz w:val="28"/>
        </w:rPr>
        <w:t>za zniszczone</w:t>
      </w:r>
      <w:r w:rsidRPr="00AD59CE">
        <w:rPr>
          <w:rFonts w:eastAsia="Calibri" w:cs="Calibri"/>
          <w:sz w:val="28"/>
        </w:rPr>
        <w:t>, zgubione lub niezwrócone podręczniki lub materiały edukacyjne Szkoła skieruje sprawę na drogę postępowania sądowego.</w:t>
      </w:r>
    </w:p>
    <w:p w:rsidR="00AD59CE" w:rsidRPr="00AD59CE" w:rsidRDefault="00AD59CE" w:rsidP="00AD59CE">
      <w:pPr>
        <w:pStyle w:val="Standard"/>
        <w:jc w:val="both"/>
        <w:rPr>
          <w:rFonts w:eastAsia="Calibri" w:cs="Calibri"/>
          <w:sz w:val="28"/>
        </w:rPr>
      </w:pPr>
    </w:p>
    <w:p w:rsidR="00AD59CE" w:rsidRPr="00AD59CE" w:rsidRDefault="00AD59CE" w:rsidP="00AD59CE">
      <w:pPr>
        <w:pStyle w:val="Standard"/>
        <w:jc w:val="both"/>
        <w:rPr>
          <w:rFonts w:eastAsia="Calibri" w:cs="Calibri"/>
          <w:b/>
          <w:sz w:val="44"/>
        </w:rPr>
      </w:pPr>
      <w:r w:rsidRPr="00AD59CE">
        <w:rPr>
          <w:rFonts w:eastAsia="Calibri" w:cs="Calibri"/>
          <w:b/>
          <w:sz w:val="44"/>
        </w:rPr>
        <w:t>Rozdział  5</w:t>
      </w:r>
    </w:p>
    <w:p w:rsidR="00AD59CE" w:rsidRPr="00AD59CE" w:rsidRDefault="00AD59CE" w:rsidP="00AD59CE">
      <w:pPr>
        <w:pStyle w:val="Standard"/>
        <w:ind w:left="360"/>
        <w:jc w:val="both"/>
        <w:rPr>
          <w:rFonts w:eastAsia="Calibri" w:cs="Calibri"/>
          <w:sz w:val="36"/>
        </w:rPr>
      </w:pPr>
      <w:r w:rsidRPr="00AD59CE">
        <w:rPr>
          <w:rFonts w:eastAsia="Calibri" w:cs="Calibri"/>
          <w:sz w:val="36"/>
        </w:rPr>
        <w:t xml:space="preserve">  POSTANOWIENIA KOŃCOWE</w:t>
      </w:r>
    </w:p>
    <w:p w:rsidR="00AD59CE" w:rsidRPr="00AD59CE" w:rsidRDefault="00AD59CE" w:rsidP="00AD59CE">
      <w:pPr>
        <w:pStyle w:val="Standard"/>
        <w:jc w:val="both"/>
        <w:rPr>
          <w:rFonts w:eastAsia="Calibri" w:cs="Calibri"/>
          <w:sz w:val="28"/>
        </w:rPr>
      </w:pPr>
    </w:p>
    <w:p w:rsidR="00AD59CE" w:rsidRPr="00AD59CE" w:rsidRDefault="00AD59CE" w:rsidP="00AD59CE">
      <w:pPr>
        <w:pStyle w:val="Standard"/>
        <w:jc w:val="center"/>
        <w:rPr>
          <w:rFonts w:eastAsia="Calibri" w:cs="Calibri"/>
          <w:sz w:val="28"/>
        </w:rPr>
      </w:pPr>
      <w:r w:rsidRPr="00AD59CE">
        <w:rPr>
          <w:rFonts w:eastAsia="Calibri" w:cs="Calibri"/>
          <w:sz w:val="28"/>
        </w:rPr>
        <w:t>&amp; 8</w:t>
      </w:r>
    </w:p>
    <w:p w:rsidR="00AD59CE" w:rsidRPr="00AD59CE" w:rsidRDefault="00AD59CE" w:rsidP="00AD59CE">
      <w:pPr>
        <w:pStyle w:val="Standard"/>
        <w:jc w:val="both"/>
      </w:pPr>
      <w:r w:rsidRPr="00AD59CE">
        <w:rPr>
          <w:rFonts w:eastAsia="Calibri" w:cs="Calibri"/>
          <w:sz w:val="28"/>
        </w:rPr>
        <w:t>1.Uczniowie i rodzice oraz opiekunowie prawni uczniów, a także nauczyciele zobowiązani są do zapoznania się z treścią niniejszego regulaminu i stosowania się do zawartych w nim postanowień.</w:t>
      </w:r>
    </w:p>
    <w:p w:rsidR="00AD59CE" w:rsidRPr="00AD59CE" w:rsidRDefault="00AD59CE" w:rsidP="00AD59CE">
      <w:pPr>
        <w:pStyle w:val="Standard"/>
        <w:jc w:val="both"/>
        <w:rPr>
          <w:rFonts w:eastAsia="Calibri" w:cs="Calibri"/>
          <w:sz w:val="28"/>
        </w:rPr>
      </w:pPr>
      <w:r w:rsidRPr="00AD59CE">
        <w:rPr>
          <w:rFonts w:eastAsia="Calibri" w:cs="Calibri"/>
          <w:sz w:val="28"/>
        </w:rPr>
        <w:t>2.Sprawy sporne pomiędzy wychowawcą, bibliotekarzem i rodzicami lub opiekunami rozstrzyga Dyrektor Szkoły.</w:t>
      </w:r>
    </w:p>
    <w:p w:rsidR="00AD59CE" w:rsidRPr="00AD59CE" w:rsidRDefault="00AD59CE" w:rsidP="00AD59CE">
      <w:pPr>
        <w:pStyle w:val="Standard"/>
        <w:jc w:val="both"/>
        <w:rPr>
          <w:rFonts w:eastAsia="Calibri" w:cs="Calibri"/>
          <w:sz w:val="28"/>
        </w:rPr>
      </w:pPr>
      <w:r w:rsidRPr="00AD59CE">
        <w:rPr>
          <w:rFonts w:eastAsia="Calibri" w:cs="Calibri"/>
          <w:sz w:val="28"/>
        </w:rPr>
        <w:t>3.Organem uprawnionym do zmiany i interpretacji postanowień regulaminu jest Dyrektor Szkoły.</w:t>
      </w:r>
    </w:p>
    <w:p w:rsidR="00AD59CE" w:rsidRPr="00AD59CE" w:rsidRDefault="00AD59CE" w:rsidP="00AD59CE">
      <w:pPr>
        <w:pStyle w:val="Standard"/>
        <w:jc w:val="both"/>
        <w:rPr>
          <w:rFonts w:eastAsia="Calibri" w:cs="Calibri"/>
          <w:sz w:val="28"/>
        </w:rPr>
      </w:pPr>
      <w:r w:rsidRPr="00AD59CE">
        <w:rPr>
          <w:rFonts w:eastAsia="Calibri" w:cs="Calibri"/>
          <w:sz w:val="28"/>
        </w:rPr>
        <w:t xml:space="preserve">4.Decyzje </w:t>
      </w:r>
      <w:r w:rsidR="00661811" w:rsidRPr="00AD59CE">
        <w:rPr>
          <w:rFonts w:eastAsia="Calibri" w:cs="Calibri"/>
          <w:sz w:val="28"/>
        </w:rPr>
        <w:t>w innych kwestiach</w:t>
      </w:r>
      <w:r w:rsidRPr="00AD59CE">
        <w:rPr>
          <w:rFonts w:eastAsia="Calibri" w:cs="Calibri"/>
          <w:sz w:val="28"/>
        </w:rPr>
        <w:t>, z zakresu udostępniania podręczników, które nie zostały ujęte w niniejszym regulaminie, podejmuje Dyrektor Szkoły.</w:t>
      </w:r>
    </w:p>
    <w:p w:rsidR="00AD59CE" w:rsidRDefault="00AD59CE" w:rsidP="00AD59CE">
      <w:pPr>
        <w:pStyle w:val="Standard"/>
        <w:jc w:val="both"/>
        <w:rPr>
          <w:rFonts w:eastAsia="Calibri" w:cs="Calibri"/>
          <w:sz w:val="28"/>
        </w:rPr>
      </w:pPr>
      <w:r w:rsidRPr="00AD59CE">
        <w:rPr>
          <w:rFonts w:eastAsia="Calibri" w:cs="Calibri"/>
          <w:sz w:val="28"/>
        </w:rPr>
        <w:t>5.Niniejszy regulamin wchodzi w życie po zatwierdzeniu przez Radę Pedagogiczną.</w:t>
      </w:r>
    </w:p>
    <w:p w:rsidR="00AD59CE" w:rsidRDefault="00AD59CE" w:rsidP="00AD59CE">
      <w:pPr>
        <w:pStyle w:val="Standard"/>
        <w:jc w:val="both"/>
        <w:rPr>
          <w:rFonts w:eastAsia="Calibri" w:cs="Calibri"/>
          <w:sz w:val="28"/>
        </w:rPr>
      </w:pPr>
    </w:p>
    <w:p w:rsidR="00AD59CE" w:rsidRPr="00AD59CE" w:rsidRDefault="00AD59CE" w:rsidP="00AD59CE">
      <w:pPr>
        <w:pStyle w:val="Standard"/>
        <w:jc w:val="both"/>
        <w:rPr>
          <w:rFonts w:eastAsia="Calibri" w:cs="Calibri"/>
          <w:sz w:val="28"/>
        </w:rPr>
      </w:pPr>
      <w:r>
        <w:rPr>
          <w:rFonts w:eastAsia="Calibri" w:cs="Calibri"/>
          <w:sz w:val="28"/>
        </w:rPr>
        <w:t>Zatwierdzony na zebraniu Rady Pedagogicznej w dniu 05 listopada 2019 r.</w:t>
      </w:r>
    </w:p>
    <w:p w:rsidR="00AD59CE" w:rsidRPr="00AD59CE" w:rsidRDefault="00AD59CE" w:rsidP="00AD59CE">
      <w:pPr>
        <w:pStyle w:val="Standard"/>
        <w:jc w:val="both"/>
        <w:rPr>
          <w:rFonts w:eastAsia="Calibri" w:cs="Calibri"/>
          <w:b/>
        </w:rPr>
      </w:pPr>
    </w:p>
    <w:p w:rsidR="00AD59CE" w:rsidRPr="00AD59CE" w:rsidRDefault="00AD59CE" w:rsidP="00AD59CE">
      <w:pPr>
        <w:pStyle w:val="Standard"/>
        <w:jc w:val="both"/>
        <w:rPr>
          <w:rFonts w:eastAsia="Calibri" w:cs="Calibri"/>
        </w:rPr>
      </w:pPr>
    </w:p>
    <w:p w:rsidR="00AD59CE" w:rsidRPr="00AD59CE" w:rsidRDefault="00AD59CE" w:rsidP="00AD59CE">
      <w:pPr>
        <w:pStyle w:val="Standard"/>
        <w:jc w:val="both"/>
        <w:rPr>
          <w:rFonts w:eastAsia="Calibri" w:cs="Calibri"/>
        </w:rPr>
      </w:pPr>
    </w:p>
    <w:p w:rsidR="0099732B" w:rsidRPr="00AD59CE" w:rsidRDefault="0099732B" w:rsidP="00AD59CE">
      <w:pPr>
        <w:spacing w:line="240" w:lineRule="auto"/>
        <w:ind w:left="4956"/>
        <w:jc w:val="both"/>
        <w:rPr>
          <w:rFonts w:ascii="Times New Roman" w:hAnsi="Times New Roman"/>
          <w:sz w:val="28"/>
          <w:szCs w:val="28"/>
        </w:rPr>
      </w:pPr>
    </w:p>
    <w:sectPr w:rsidR="0099732B" w:rsidRPr="00AD59CE" w:rsidSect="000B2CE0">
      <w:footerReference w:type="even" r:id="rId9"/>
      <w:footerReference w:type="default" r:id="rId10"/>
      <w:pgSz w:w="11906" w:h="16838"/>
      <w:pgMar w:top="1134" w:right="1134" w:bottom="1134" w:left="1134"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3751" w:rsidRDefault="00853751">
      <w:pPr>
        <w:spacing w:line="240" w:lineRule="auto"/>
      </w:pPr>
      <w:r>
        <w:separator/>
      </w:r>
    </w:p>
  </w:endnote>
  <w:endnote w:type="continuationSeparator" w:id="1">
    <w:p w:rsidR="00853751" w:rsidRDefault="0085375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32B" w:rsidRDefault="009403DA">
    <w:pPr>
      <w:pStyle w:val="Stopka"/>
      <w:framePr w:wrap="around" w:vAnchor="text" w:hAnchor="margin" w:xAlign="right" w:y="1"/>
      <w:rPr>
        <w:rStyle w:val="Numerstrony"/>
      </w:rPr>
    </w:pPr>
    <w:r>
      <w:rPr>
        <w:rStyle w:val="Numerstrony"/>
      </w:rPr>
      <w:fldChar w:fldCharType="begin"/>
    </w:r>
    <w:r w:rsidR="0099732B">
      <w:rPr>
        <w:rStyle w:val="Numerstrony"/>
      </w:rPr>
      <w:instrText xml:space="preserve">PAGE  </w:instrText>
    </w:r>
    <w:r>
      <w:rPr>
        <w:rStyle w:val="Numerstrony"/>
      </w:rPr>
      <w:fldChar w:fldCharType="end"/>
    </w:r>
  </w:p>
  <w:p w:rsidR="0099732B" w:rsidRDefault="0099732B">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32B" w:rsidRDefault="009403DA">
    <w:pPr>
      <w:pStyle w:val="Stopka"/>
      <w:framePr w:wrap="around" w:vAnchor="text" w:hAnchor="margin" w:xAlign="right" w:y="1"/>
      <w:rPr>
        <w:rStyle w:val="Numerstrony"/>
      </w:rPr>
    </w:pPr>
    <w:r>
      <w:rPr>
        <w:rStyle w:val="Numerstrony"/>
      </w:rPr>
      <w:fldChar w:fldCharType="begin"/>
    </w:r>
    <w:r w:rsidR="0099732B">
      <w:rPr>
        <w:rStyle w:val="Numerstrony"/>
      </w:rPr>
      <w:instrText xml:space="preserve">PAGE  </w:instrText>
    </w:r>
    <w:r>
      <w:rPr>
        <w:rStyle w:val="Numerstrony"/>
      </w:rPr>
      <w:fldChar w:fldCharType="separate"/>
    </w:r>
    <w:r w:rsidR="00661811">
      <w:rPr>
        <w:rStyle w:val="Numerstrony"/>
        <w:noProof/>
      </w:rPr>
      <w:t>2</w:t>
    </w:r>
    <w:r>
      <w:rPr>
        <w:rStyle w:val="Numerstrony"/>
      </w:rPr>
      <w:fldChar w:fldCharType="end"/>
    </w:r>
  </w:p>
  <w:p w:rsidR="0099732B" w:rsidRDefault="0099732B">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3751" w:rsidRDefault="00853751">
      <w:pPr>
        <w:spacing w:line="240" w:lineRule="auto"/>
      </w:pPr>
      <w:r>
        <w:separator/>
      </w:r>
    </w:p>
  </w:footnote>
  <w:footnote w:type="continuationSeparator" w:id="1">
    <w:p w:rsidR="00853751" w:rsidRDefault="00853751">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360" w:hanging="360"/>
      </w:pPr>
      <w:rPr>
        <w:sz w:val="28"/>
        <w:szCs w:val="28"/>
      </w:rPr>
    </w:lvl>
  </w:abstractNum>
  <w:abstractNum w:abstractNumId="1">
    <w:nsid w:val="00000002"/>
    <w:multiLevelType w:val="singleLevel"/>
    <w:tmpl w:val="26C6EC8C"/>
    <w:name w:val="WW8Num2"/>
    <w:lvl w:ilvl="0">
      <w:start w:val="1"/>
      <w:numFmt w:val="lowerLetter"/>
      <w:lvlText w:val="%1)"/>
      <w:lvlJc w:val="left"/>
      <w:pPr>
        <w:tabs>
          <w:tab w:val="num" w:pos="0"/>
        </w:tabs>
        <w:ind w:left="720" w:hanging="360"/>
      </w:pPr>
      <w:rPr>
        <w:color w:val="auto"/>
        <w:sz w:val="28"/>
        <w:szCs w:val="28"/>
      </w:rPr>
    </w:lvl>
  </w:abstractNum>
  <w:abstractNum w:abstractNumId="2">
    <w:nsid w:val="00000003"/>
    <w:multiLevelType w:val="singleLevel"/>
    <w:tmpl w:val="00000003"/>
    <w:name w:val="WW8Num3"/>
    <w:lvl w:ilvl="0">
      <w:start w:val="14"/>
      <w:numFmt w:val="decimal"/>
      <w:lvlText w:val="%1."/>
      <w:lvlJc w:val="left"/>
      <w:pPr>
        <w:tabs>
          <w:tab w:val="num" w:pos="0"/>
        </w:tabs>
        <w:ind w:left="375" w:hanging="375"/>
      </w:pPr>
      <w:rPr>
        <w:rFonts w:hint="default"/>
        <w:sz w:val="28"/>
        <w:szCs w:val="28"/>
      </w:rPr>
    </w:lvl>
  </w:abstractNum>
  <w:abstractNum w:abstractNumId="3">
    <w:nsid w:val="00000004"/>
    <w:multiLevelType w:val="singleLevel"/>
    <w:tmpl w:val="00000004"/>
    <w:name w:val="WW8Num4"/>
    <w:lvl w:ilvl="0">
      <w:start w:val="1"/>
      <w:numFmt w:val="lowerLetter"/>
      <w:lvlText w:val="%1)"/>
      <w:lvlJc w:val="left"/>
      <w:pPr>
        <w:tabs>
          <w:tab w:val="num" w:pos="0"/>
        </w:tabs>
        <w:ind w:left="720" w:hanging="360"/>
      </w:pPr>
      <w:rPr>
        <w:rFonts w:ascii="Calibri" w:eastAsia="Calibri" w:hAnsi="Calibri" w:cs="Times New Roman"/>
      </w:rPr>
    </w:lvl>
  </w:abstractNum>
  <w:abstractNum w:abstractNumId="4">
    <w:nsid w:val="00000005"/>
    <w:multiLevelType w:val="singleLevel"/>
    <w:tmpl w:val="E6BA0FE2"/>
    <w:name w:val="WW8Num5"/>
    <w:lvl w:ilvl="0">
      <w:start w:val="1"/>
      <w:numFmt w:val="lowerLetter"/>
      <w:lvlText w:val="%1)"/>
      <w:lvlJc w:val="left"/>
      <w:pPr>
        <w:tabs>
          <w:tab w:val="num" w:pos="0"/>
        </w:tabs>
        <w:ind w:left="730" w:hanging="360"/>
      </w:pPr>
      <w:rPr>
        <w:color w:val="auto"/>
        <w:sz w:val="28"/>
        <w:szCs w:val="28"/>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ascii="Calibri" w:hAnsi="Calibri" w:cs="Calibri" w:hint="default"/>
        <w:color w:val="auto"/>
        <w:sz w:val="28"/>
        <w:szCs w:val="28"/>
      </w:rPr>
    </w:lvl>
  </w:abstractNum>
  <w:abstractNum w:abstractNumId="6">
    <w:nsid w:val="00000007"/>
    <w:multiLevelType w:val="singleLevel"/>
    <w:tmpl w:val="00000007"/>
    <w:name w:val="WW8Num7"/>
    <w:lvl w:ilvl="0">
      <w:start w:val="1"/>
      <w:numFmt w:val="decimal"/>
      <w:lvlText w:val="%1."/>
      <w:lvlJc w:val="left"/>
      <w:pPr>
        <w:tabs>
          <w:tab w:val="num" w:pos="0"/>
        </w:tabs>
        <w:ind w:left="0" w:firstLine="0"/>
      </w:pPr>
      <w:rPr>
        <w:rFonts w:ascii="Calibri" w:hAnsi="Calibri" w:cs="Calibri"/>
        <w:color w:val="auto"/>
        <w:sz w:val="28"/>
        <w:szCs w:val="28"/>
      </w:rPr>
    </w:lvl>
  </w:abstractNum>
  <w:abstractNum w:abstractNumId="7">
    <w:nsid w:val="00000008"/>
    <w:multiLevelType w:val="singleLevel"/>
    <w:tmpl w:val="7F6EFC0C"/>
    <w:name w:val="WW8Num8"/>
    <w:lvl w:ilvl="0">
      <w:start w:val="1"/>
      <w:numFmt w:val="lowerLetter"/>
      <w:lvlText w:val="%1)"/>
      <w:lvlJc w:val="left"/>
      <w:pPr>
        <w:tabs>
          <w:tab w:val="num" w:pos="708"/>
        </w:tabs>
        <w:ind w:left="1080" w:hanging="360"/>
      </w:pPr>
      <w:rPr>
        <w:rFonts w:hint="default"/>
        <w:color w:val="auto"/>
        <w:sz w:val="28"/>
        <w:szCs w:val="28"/>
      </w:rPr>
    </w:lvl>
  </w:abstractNum>
  <w:abstractNum w:abstractNumId="8">
    <w:nsid w:val="00000009"/>
    <w:multiLevelType w:val="singleLevel"/>
    <w:tmpl w:val="00000009"/>
    <w:name w:val="WW8Num9"/>
    <w:lvl w:ilvl="0">
      <w:start w:val="1"/>
      <w:numFmt w:val="decimal"/>
      <w:lvlText w:val="%1."/>
      <w:lvlJc w:val="left"/>
      <w:pPr>
        <w:tabs>
          <w:tab w:val="num" w:pos="708"/>
        </w:tabs>
        <w:ind w:left="720" w:hanging="360"/>
      </w:pPr>
      <w:rPr>
        <w:rFonts w:hint="default"/>
      </w:rPr>
    </w:lvl>
  </w:abstractNum>
  <w:abstractNum w:abstractNumId="9">
    <w:nsid w:val="0000000A"/>
    <w:multiLevelType w:val="singleLevel"/>
    <w:tmpl w:val="0000000A"/>
    <w:name w:val="WW8Num10"/>
    <w:lvl w:ilvl="0">
      <w:start w:val="1"/>
      <w:numFmt w:val="lowerLetter"/>
      <w:lvlText w:val="%1)"/>
      <w:lvlJc w:val="left"/>
      <w:pPr>
        <w:tabs>
          <w:tab w:val="num" w:pos="0"/>
        </w:tabs>
        <w:ind w:left="720" w:hanging="360"/>
      </w:pPr>
      <w:rPr>
        <w:rFonts w:hint="default"/>
        <w:sz w:val="28"/>
        <w:szCs w:val="28"/>
      </w:rPr>
    </w:lvl>
  </w:abstractNum>
  <w:abstractNum w:abstractNumId="10">
    <w:nsid w:val="0000000B"/>
    <w:multiLevelType w:val="singleLevel"/>
    <w:tmpl w:val="0000000B"/>
    <w:name w:val="WW8Num11"/>
    <w:lvl w:ilvl="0">
      <w:start w:val="1"/>
      <w:numFmt w:val="lowerLetter"/>
      <w:lvlText w:val="%1)"/>
      <w:lvlJc w:val="left"/>
      <w:pPr>
        <w:tabs>
          <w:tab w:val="num" w:pos="0"/>
        </w:tabs>
        <w:ind w:left="360" w:hanging="360"/>
      </w:pPr>
      <w:rPr>
        <w:rFonts w:ascii="Calibri" w:hAnsi="Calibri" w:cs="Calibri"/>
        <w:color w:val="auto"/>
        <w:sz w:val="28"/>
        <w:szCs w:val="28"/>
      </w:rPr>
    </w:lvl>
  </w:abstractNum>
  <w:abstractNum w:abstractNumId="11">
    <w:nsid w:val="0000000C"/>
    <w:multiLevelType w:val="singleLevel"/>
    <w:tmpl w:val="58E49D08"/>
    <w:name w:val="WW8Num12"/>
    <w:lvl w:ilvl="0">
      <w:start w:val="1"/>
      <w:numFmt w:val="lowerLetter"/>
      <w:lvlText w:val="%1)"/>
      <w:lvlJc w:val="left"/>
      <w:pPr>
        <w:tabs>
          <w:tab w:val="num" w:pos="-77"/>
        </w:tabs>
        <w:ind w:left="643" w:hanging="360"/>
      </w:pPr>
      <w:rPr>
        <w:color w:val="auto"/>
        <w:sz w:val="28"/>
        <w:szCs w:val="28"/>
      </w:rPr>
    </w:lvl>
  </w:abstractNum>
  <w:abstractNum w:abstractNumId="12">
    <w:nsid w:val="0000000D"/>
    <w:multiLevelType w:val="singleLevel"/>
    <w:tmpl w:val="0000000D"/>
    <w:name w:val="WW8Num13"/>
    <w:lvl w:ilvl="0">
      <w:start w:val="1"/>
      <w:numFmt w:val="lowerLetter"/>
      <w:lvlText w:val="%1)"/>
      <w:lvlJc w:val="left"/>
      <w:pPr>
        <w:tabs>
          <w:tab w:val="num" w:pos="0"/>
        </w:tabs>
        <w:ind w:left="720" w:hanging="360"/>
      </w:pPr>
      <w:rPr>
        <w:rFonts w:ascii="Calibri" w:hAnsi="Calibri" w:cs="Calibri"/>
        <w:b w:val="0"/>
        <w:color w:val="auto"/>
        <w:sz w:val="28"/>
        <w:szCs w:val="28"/>
      </w:rPr>
    </w:lvl>
  </w:abstractNum>
  <w:abstractNum w:abstractNumId="13">
    <w:nsid w:val="0000000E"/>
    <w:multiLevelType w:val="singleLevel"/>
    <w:tmpl w:val="0000000E"/>
    <w:name w:val="WW8Num14"/>
    <w:lvl w:ilvl="0">
      <w:start w:val="1"/>
      <w:numFmt w:val="lowerLetter"/>
      <w:lvlText w:val="%1)"/>
      <w:lvlJc w:val="left"/>
      <w:pPr>
        <w:tabs>
          <w:tab w:val="num" w:pos="0"/>
        </w:tabs>
        <w:ind w:left="720" w:hanging="360"/>
      </w:pPr>
      <w:rPr>
        <w:sz w:val="28"/>
        <w:szCs w:val="28"/>
      </w:rPr>
    </w:lvl>
  </w:abstractNum>
  <w:abstractNum w:abstractNumId="14">
    <w:nsid w:val="010143EF"/>
    <w:multiLevelType w:val="multilevel"/>
    <w:tmpl w:val="CD746C84"/>
    <w:styleLink w:val="WWNum3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nsid w:val="09995692"/>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6">
    <w:nsid w:val="0F2821DC"/>
    <w:multiLevelType w:val="multilevel"/>
    <w:tmpl w:val="41769DC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140A04CF"/>
    <w:multiLevelType w:val="multilevel"/>
    <w:tmpl w:val="42EE2B6A"/>
    <w:styleLink w:val="WWNum44"/>
    <w:lvl w:ilvl="0">
      <w:start w:val="1"/>
      <w:numFmt w:val="lowerLetter"/>
      <w:lvlText w:val="%1)"/>
      <w:lvlJc w:val="left"/>
      <w:pPr>
        <w:ind w:left="1125" w:hanging="360"/>
      </w:pPr>
    </w:lvl>
    <w:lvl w:ilvl="1">
      <w:numFmt w:val="bullet"/>
      <w:lvlText w:val="o"/>
      <w:lvlJc w:val="left"/>
      <w:pPr>
        <w:ind w:left="1845" w:hanging="360"/>
      </w:pPr>
      <w:rPr>
        <w:rFonts w:ascii="Courier New" w:hAnsi="Courier New" w:cs="Courier New"/>
      </w:rPr>
    </w:lvl>
    <w:lvl w:ilvl="2">
      <w:numFmt w:val="bullet"/>
      <w:lvlText w:val=""/>
      <w:lvlJc w:val="left"/>
      <w:pPr>
        <w:ind w:left="2565" w:hanging="360"/>
      </w:pPr>
      <w:rPr>
        <w:rFonts w:ascii="Wingdings" w:hAnsi="Wingdings"/>
      </w:rPr>
    </w:lvl>
    <w:lvl w:ilvl="3">
      <w:numFmt w:val="bullet"/>
      <w:lvlText w:val=""/>
      <w:lvlJc w:val="left"/>
      <w:pPr>
        <w:ind w:left="3285" w:hanging="360"/>
      </w:pPr>
      <w:rPr>
        <w:rFonts w:ascii="Symbol" w:hAnsi="Symbol"/>
      </w:rPr>
    </w:lvl>
    <w:lvl w:ilvl="4">
      <w:numFmt w:val="bullet"/>
      <w:lvlText w:val="o"/>
      <w:lvlJc w:val="left"/>
      <w:pPr>
        <w:ind w:left="4005" w:hanging="360"/>
      </w:pPr>
      <w:rPr>
        <w:rFonts w:ascii="Courier New" w:hAnsi="Courier New" w:cs="Courier New"/>
      </w:rPr>
    </w:lvl>
    <w:lvl w:ilvl="5">
      <w:numFmt w:val="bullet"/>
      <w:lvlText w:val=""/>
      <w:lvlJc w:val="left"/>
      <w:pPr>
        <w:ind w:left="4725" w:hanging="360"/>
      </w:pPr>
      <w:rPr>
        <w:rFonts w:ascii="Wingdings" w:hAnsi="Wingdings"/>
      </w:rPr>
    </w:lvl>
    <w:lvl w:ilvl="6">
      <w:numFmt w:val="bullet"/>
      <w:lvlText w:val=""/>
      <w:lvlJc w:val="left"/>
      <w:pPr>
        <w:ind w:left="5445" w:hanging="360"/>
      </w:pPr>
      <w:rPr>
        <w:rFonts w:ascii="Symbol" w:hAnsi="Symbol"/>
      </w:rPr>
    </w:lvl>
    <w:lvl w:ilvl="7">
      <w:numFmt w:val="bullet"/>
      <w:lvlText w:val="o"/>
      <w:lvlJc w:val="left"/>
      <w:pPr>
        <w:ind w:left="6165" w:hanging="360"/>
      </w:pPr>
      <w:rPr>
        <w:rFonts w:ascii="Courier New" w:hAnsi="Courier New" w:cs="Courier New"/>
      </w:rPr>
    </w:lvl>
    <w:lvl w:ilvl="8">
      <w:numFmt w:val="bullet"/>
      <w:lvlText w:val=""/>
      <w:lvlJc w:val="left"/>
      <w:pPr>
        <w:ind w:left="6885" w:hanging="360"/>
      </w:pPr>
      <w:rPr>
        <w:rFonts w:ascii="Wingdings" w:hAnsi="Wingdings"/>
      </w:rPr>
    </w:lvl>
  </w:abstractNum>
  <w:abstractNum w:abstractNumId="18">
    <w:nsid w:val="16695C90"/>
    <w:multiLevelType w:val="multilevel"/>
    <w:tmpl w:val="78CCA534"/>
    <w:styleLink w:val="WWNum3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9">
    <w:nsid w:val="18B62D31"/>
    <w:multiLevelType w:val="multilevel"/>
    <w:tmpl w:val="F5DCA55E"/>
    <w:styleLink w:val="WWNum41"/>
    <w:lvl w:ilvl="0">
      <w:start w:val="1"/>
      <w:numFmt w:val="lowerLetter"/>
      <w:lvlText w:val="%1)"/>
      <w:lvlJc w:val="left"/>
      <w:pPr>
        <w:ind w:left="1065" w:hanging="360"/>
      </w:pPr>
    </w:lvl>
    <w:lvl w:ilvl="1">
      <w:numFmt w:val="bullet"/>
      <w:lvlText w:val="o"/>
      <w:lvlJc w:val="left"/>
      <w:pPr>
        <w:ind w:left="1785" w:hanging="360"/>
      </w:pPr>
      <w:rPr>
        <w:rFonts w:ascii="Courier New" w:hAnsi="Courier New" w:cs="Courier New"/>
      </w:rPr>
    </w:lvl>
    <w:lvl w:ilvl="2">
      <w:numFmt w:val="bullet"/>
      <w:lvlText w:val=""/>
      <w:lvlJc w:val="left"/>
      <w:pPr>
        <w:ind w:left="2505" w:hanging="360"/>
      </w:pPr>
      <w:rPr>
        <w:rFonts w:ascii="Wingdings" w:hAnsi="Wingdings"/>
      </w:rPr>
    </w:lvl>
    <w:lvl w:ilvl="3">
      <w:numFmt w:val="bullet"/>
      <w:lvlText w:val=""/>
      <w:lvlJc w:val="left"/>
      <w:pPr>
        <w:ind w:left="3225" w:hanging="360"/>
      </w:pPr>
      <w:rPr>
        <w:rFonts w:ascii="Symbol" w:hAnsi="Symbol"/>
      </w:rPr>
    </w:lvl>
    <w:lvl w:ilvl="4">
      <w:numFmt w:val="bullet"/>
      <w:lvlText w:val="o"/>
      <w:lvlJc w:val="left"/>
      <w:pPr>
        <w:ind w:left="3945" w:hanging="360"/>
      </w:pPr>
      <w:rPr>
        <w:rFonts w:ascii="Courier New" w:hAnsi="Courier New" w:cs="Courier New"/>
      </w:rPr>
    </w:lvl>
    <w:lvl w:ilvl="5">
      <w:numFmt w:val="bullet"/>
      <w:lvlText w:val=""/>
      <w:lvlJc w:val="left"/>
      <w:pPr>
        <w:ind w:left="4665" w:hanging="360"/>
      </w:pPr>
      <w:rPr>
        <w:rFonts w:ascii="Wingdings" w:hAnsi="Wingdings"/>
      </w:rPr>
    </w:lvl>
    <w:lvl w:ilvl="6">
      <w:numFmt w:val="bullet"/>
      <w:lvlText w:val=""/>
      <w:lvlJc w:val="left"/>
      <w:pPr>
        <w:ind w:left="5385" w:hanging="360"/>
      </w:pPr>
      <w:rPr>
        <w:rFonts w:ascii="Symbol" w:hAnsi="Symbol"/>
      </w:rPr>
    </w:lvl>
    <w:lvl w:ilvl="7">
      <w:numFmt w:val="bullet"/>
      <w:lvlText w:val="o"/>
      <w:lvlJc w:val="left"/>
      <w:pPr>
        <w:ind w:left="6105" w:hanging="360"/>
      </w:pPr>
      <w:rPr>
        <w:rFonts w:ascii="Courier New" w:hAnsi="Courier New" w:cs="Courier New"/>
      </w:rPr>
    </w:lvl>
    <w:lvl w:ilvl="8">
      <w:numFmt w:val="bullet"/>
      <w:lvlText w:val=""/>
      <w:lvlJc w:val="left"/>
      <w:pPr>
        <w:ind w:left="6825" w:hanging="360"/>
      </w:pPr>
      <w:rPr>
        <w:rFonts w:ascii="Wingdings" w:hAnsi="Wingdings"/>
      </w:rPr>
    </w:lvl>
  </w:abstractNum>
  <w:abstractNum w:abstractNumId="20">
    <w:nsid w:val="199648BA"/>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1">
    <w:nsid w:val="1FF237EE"/>
    <w:multiLevelType w:val="multilevel"/>
    <w:tmpl w:val="AE72C05E"/>
    <w:styleLink w:val="WWNum34"/>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2">
    <w:nsid w:val="29107B16"/>
    <w:multiLevelType w:val="multilevel"/>
    <w:tmpl w:val="B0B0C334"/>
    <w:styleLink w:val="WWNum43"/>
    <w:lvl w:ilvl="0">
      <w:start w:val="1"/>
      <w:numFmt w:val="lowerLetter"/>
      <w:lvlText w:val="%1)"/>
      <w:lvlJc w:val="left"/>
      <w:pPr>
        <w:ind w:left="1068" w:hanging="360"/>
      </w:p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3">
    <w:nsid w:val="2C5204B0"/>
    <w:multiLevelType w:val="singleLevel"/>
    <w:tmpl w:val="0415000F"/>
    <w:lvl w:ilvl="0">
      <w:start w:val="1"/>
      <w:numFmt w:val="decimal"/>
      <w:lvlText w:val="%1."/>
      <w:lvlJc w:val="left"/>
      <w:pPr>
        <w:tabs>
          <w:tab w:val="num" w:pos="360"/>
        </w:tabs>
        <w:ind w:left="360" w:hanging="360"/>
      </w:pPr>
    </w:lvl>
  </w:abstractNum>
  <w:abstractNum w:abstractNumId="24">
    <w:nsid w:val="3A8E122E"/>
    <w:multiLevelType w:val="singleLevel"/>
    <w:tmpl w:val="0415000F"/>
    <w:lvl w:ilvl="0">
      <w:start w:val="1"/>
      <w:numFmt w:val="decimal"/>
      <w:lvlText w:val="%1."/>
      <w:lvlJc w:val="left"/>
      <w:pPr>
        <w:tabs>
          <w:tab w:val="num" w:pos="360"/>
        </w:tabs>
        <w:ind w:left="360" w:hanging="360"/>
      </w:pPr>
    </w:lvl>
  </w:abstractNum>
  <w:abstractNum w:abstractNumId="25">
    <w:nsid w:val="3B556705"/>
    <w:multiLevelType w:val="multilevel"/>
    <w:tmpl w:val="EC88BDAA"/>
    <w:styleLink w:val="WWNum35"/>
    <w:lvl w:ilvl="0">
      <w:start w:val="1"/>
      <w:numFmt w:val="decimal"/>
      <w:lvlText w:val="%1."/>
      <w:lvlJc w:val="left"/>
      <w:pPr>
        <w:ind w:left="360" w:hanging="360"/>
      </w:pPr>
      <w:rPr>
        <w:rFonts w:cs="Calibri"/>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6">
    <w:nsid w:val="404A20D9"/>
    <w:multiLevelType w:val="multilevel"/>
    <w:tmpl w:val="AB4AC680"/>
    <w:styleLink w:val="WWNum38"/>
    <w:lvl w:ilvl="0">
      <w:start w:val="1"/>
      <w:numFmt w:val="decimal"/>
      <w:lvlText w:val="%1."/>
      <w:lvlJc w:val="left"/>
      <w:pPr>
        <w:ind w:left="360" w:hanging="360"/>
      </w:pPr>
      <w:rPr>
        <w:b/>
        <w:sz w:val="24"/>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nsid w:val="462D7178"/>
    <w:multiLevelType w:val="hybridMultilevel"/>
    <w:tmpl w:val="5632210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86351BB"/>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29">
    <w:nsid w:val="49E10659"/>
    <w:multiLevelType w:val="multilevel"/>
    <w:tmpl w:val="6450ADE6"/>
    <w:styleLink w:val="WWNum36"/>
    <w:lvl w:ilvl="0">
      <w:start w:val="1"/>
      <w:numFmt w:val="decimal"/>
      <w:lvlText w:val="%1."/>
      <w:lvlJc w:val="left"/>
      <w:pPr>
        <w:ind w:left="720" w:hanging="360"/>
      </w:pPr>
      <w:rPr>
        <w:rFonts w:cs="Calibri"/>
      </w:rPr>
    </w:lvl>
    <w:lvl w:ilvl="1">
      <w:start w:val="1"/>
      <w:numFmt w:val="decimal"/>
      <w:lvlText w:val="%2."/>
      <w:lvlJc w:val="left"/>
      <w:pPr>
        <w:ind w:left="501"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nsid w:val="4D6556B1"/>
    <w:multiLevelType w:val="singleLevel"/>
    <w:tmpl w:val="F78A15A6"/>
    <w:lvl w:ilvl="0">
      <w:start w:val="84"/>
      <w:numFmt w:val="bullet"/>
      <w:lvlText w:val="-"/>
      <w:lvlJc w:val="left"/>
      <w:pPr>
        <w:tabs>
          <w:tab w:val="num" w:pos="360"/>
        </w:tabs>
        <w:ind w:left="360" w:hanging="360"/>
      </w:pPr>
      <w:rPr>
        <w:rFonts w:ascii="Times New Roman" w:hAnsi="Times New Roman" w:hint="default"/>
      </w:rPr>
    </w:lvl>
  </w:abstractNum>
  <w:abstractNum w:abstractNumId="31">
    <w:nsid w:val="4F2045D0"/>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2">
    <w:nsid w:val="55B12FC6"/>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33">
    <w:nsid w:val="5E971C05"/>
    <w:multiLevelType w:val="hybridMultilevel"/>
    <w:tmpl w:val="2A20545C"/>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4">
    <w:nsid w:val="5FB45263"/>
    <w:multiLevelType w:val="multilevel"/>
    <w:tmpl w:val="F260E66A"/>
    <w:styleLink w:val="WWNum40"/>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1.%2.%3."/>
      <w:lvlJc w:val="right"/>
      <w:pPr>
        <w:ind w:left="2508" w:hanging="180"/>
      </w:pPr>
    </w:lvl>
    <w:lvl w:ilvl="3">
      <w:start w:val="1"/>
      <w:numFmt w:val="decimal"/>
      <w:lvlText w:val="%1.%2.%3.%4."/>
      <w:lvlJc w:val="left"/>
      <w:pPr>
        <w:ind w:left="3228" w:hanging="360"/>
      </w:pPr>
    </w:lvl>
    <w:lvl w:ilvl="4">
      <w:start w:val="1"/>
      <w:numFmt w:val="lowerLetter"/>
      <w:lvlText w:val="%1.%2.%3.%4.%5."/>
      <w:lvlJc w:val="left"/>
      <w:pPr>
        <w:ind w:left="3948" w:hanging="360"/>
      </w:pPr>
    </w:lvl>
    <w:lvl w:ilvl="5">
      <w:start w:val="1"/>
      <w:numFmt w:val="lowerRoman"/>
      <w:lvlText w:val="%1.%2.%3.%4.%5.%6."/>
      <w:lvlJc w:val="right"/>
      <w:pPr>
        <w:ind w:left="4668" w:hanging="180"/>
      </w:pPr>
    </w:lvl>
    <w:lvl w:ilvl="6">
      <w:start w:val="1"/>
      <w:numFmt w:val="decimal"/>
      <w:lvlText w:val="%1.%2.%3.%4.%5.%6.%7."/>
      <w:lvlJc w:val="left"/>
      <w:pPr>
        <w:ind w:left="5388" w:hanging="360"/>
      </w:pPr>
    </w:lvl>
    <w:lvl w:ilvl="7">
      <w:start w:val="1"/>
      <w:numFmt w:val="lowerLetter"/>
      <w:lvlText w:val="%1.%2.%3.%4.%5.%6.%7.%8."/>
      <w:lvlJc w:val="left"/>
      <w:pPr>
        <w:ind w:left="6108" w:hanging="360"/>
      </w:pPr>
    </w:lvl>
    <w:lvl w:ilvl="8">
      <w:start w:val="1"/>
      <w:numFmt w:val="lowerRoman"/>
      <w:lvlText w:val="%1.%2.%3.%4.%5.%6.%7.%8.%9."/>
      <w:lvlJc w:val="right"/>
      <w:pPr>
        <w:ind w:left="6828" w:hanging="180"/>
      </w:pPr>
    </w:lvl>
  </w:abstractNum>
  <w:abstractNum w:abstractNumId="35">
    <w:nsid w:val="679E5FFC"/>
    <w:multiLevelType w:val="multilevel"/>
    <w:tmpl w:val="409284C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6">
    <w:nsid w:val="72D05B22"/>
    <w:multiLevelType w:val="singleLevel"/>
    <w:tmpl w:val="04150001"/>
    <w:lvl w:ilvl="0">
      <w:start w:val="1"/>
      <w:numFmt w:val="bullet"/>
      <w:lvlText w:val=""/>
      <w:lvlJc w:val="left"/>
      <w:pPr>
        <w:tabs>
          <w:tab w:val="num" w:pos="360"/>
        </w:tabs>
        <w:ind w:left="360" w:hanging="360"/>
      </w:pPr>
      <w:rPr>
        <w:rFonts w:ascii="Symbol" w:hAnsi="Symbol" w:hint="default"/>
      </w:rPr>
    </w:lvl>
  </w:abstractNum>
  <w:num w:numId="1">
    <w:abstractNumId w:val="32"/>
  </w:num>
  <w:num w:numId="2">
    <w:abstractNumId w:val="15"/>
  </w:num>
  <w:num w:numId="3">
    <w:abstractNumId w:val="36"/>
  </w:num>
  <w:num w:numId="4">
    <w:abstractNumId w:val="28"/>
  </w:num>
  <w:num w:numId="5">
    <w:abstractNumId w:val="31"/>
  </w:num>
  <w:num w:numId="6">
    <w:abstractNumId w:val="30"/>
  </w:num>
  <w:num w:numId="7">
    <w:abstractNumId w:val="23"/>
  </w:num>
  <w:num w:numId="8">
    <w:abstractNumId w:val="20"/>
  </w:num>
  <w:num w:numId="9">
    <w:abstractNumId w:val="24"/>
  </w:num>
  <w:num w:numId="10">
    <w:abstractNumId w:val="33"/>
  </w:num>
  <w:num w:numId="11">
    <w:abstractNumId w:val="18"/>
  </w:num>
  <w:num w:numId="12">
    <w:abstractNumId w:val="21"/>
  </w:num>
  <w:num w:numId="13">
    <w:abstractNumId w:val="25"/>
  </w:num>
  <w:num w:numId="14">
    <w:abstractNumId w:val="29"/>
  </w:num>
  <w:num w:numId="15">
    <w:abstractNumId w:val="14"/>
  </w:num>
  <w:num w:numId="16">
    <w:abstractNumId w:val="26"/>
  </w:num>
  <w:num w:numId="17">
    <w:abstractNumId w:val="34"/>
  </w:num>
  <w:num w:numId="18">
    <w:abstractNumId w:val="19"/>
  </w:num>
  <w:num w:numId="19">
    <w:abstractNumId w:val="22"/>
  </w:num>
  <w:num w:numId="20">
    <w:abstractNumId w:val="17"/>
  </w:num>
  <w:num w:numId="21">
    <w:abstractNumId w:val="25"/>
    <w:lvlOverride w:ilvl="0">
      <w:startOverride w:val="1"/>
    </w:lvlOverride>
  </w:num>
  <w:num w:numId="22">
    <w:abstractNumId w:val="17"/>
    <w:lvlOverride w:ilvl="0">
      <w:startOverride w:val="1"/>
    </w:lvlOverride>
  </w:num>
  <w:num w:numId="23">
    <w:abstractNumId w:val="21"/>
    <w:lvlOverride w:ilvl="0">
      <w:startOverride w:val="3"/>
    </w:lvlOverride>
  </w:num>
  <w:num w:numId="24">
    <w:abstractNumId w:val="22"/>
    <w:lvlOverride w:ilvl="0">
      <w:startOverride w:val="1"/>
    </w:lvlOverride>
  </w:num>
  <w:num w:numId="25">
    <w:abstractNumId w:val="29"/>
    <w:lvlOverride w:ilvl="0">
      <w:startOverride w:val="1"/>
    </w:lvlOverride>
  </w:num>
  <w:num w:numId="26">
    <w:abstractNumId w:val="26"/>
    <w:lvlOverride w:ilvl="0">
      <w:startOverride w:val="1"/>
    </w:lvlOverride>
  </w:num>
  <w:num w:numId="27">
    <w:abstractNumId w:val="14"/>
    <w:lvlOverride w:ilvl="0">
      <w:startOverride w:val="1"/>
    </w:lvlOverride>
  </w:num>
  <w:num w:numId="28">
    <w:abstractNumId w:val="18"/>
    <w:lvlOverride w:ilvl="0">
      <w:startOverride w:val="1"/>
    </w:lvlOverride>
  </w:num>
  <w:num w:numId="29">
    <w:abstractNumId w:val="34"/>
    <w:lvlOverride w:ilvl="0">
      <w:startOverride w:val="1"/>
    </w:lvlOverride>
  </w:num>
  <w:num w:numId="30">
    <w:abstractNumId w:val="19"/>
    <w:lvlOverride w:ilvl="0">
      <w:startOverride w:val="1"/>
    </w:lvlOverride>
  </w:num>
  <w:num w:numId="31">
    <w:abstractNumId w:val="27"/>
  </w:num>
  <w:num w:numId="32">
    <w:abstractNumId w:val="0"/>
  </w:num>
  <w:num w:numId="33">
    <w:abstractNumId w:val="1"/>
  </w:num>
  <w:num w:numId="34">
    <w:abstractNumId w:val="2"/>
  </w:num>
  <w:num w:numId="35">
    <w:abstractNumId w:val="3"/>
  </w:num>
  <w:num w:numId="36">
    <w:abstractNumId w:val="4"/>
  </w:num>
  <w:num w:numId="37">
    <w:abstractNumId w:val="5"/>
  </w:num>
  <w:num w:numId="38">
    <w:abstractNumId w:val="6"/>
  </w:num>
  <w:num w:numId="39">
    <w:abstractNumId w:val="7"/>
  </w:num>
  <w:num w:numId="40">
    <w:abstractNumId w:val="8"/>
  </w:num>
  <w:num w:numId="41">
    <w:abstractNumId w:val="9"/>
  </w:num>
  <w:num w:numId="42">
    <w:abstractNumId w:val="10"/>
  </w:num>
  <w:num w:numId="43">
    <w:abstractNumId w:val="11"/>
  </w:num>
  <w:num w:numId="44">
    <w:abstractNumId w:val="12"/>
  </w:num>
  <w:num w:numId="45">
    <w:abstractNumId w:val="13"/>
  </w:num>
  <w:num w:numId="46">
    <w:abstractNumId w:val="35"/>
  </w:num>
  <w:num w:numId="4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A06744"/>
    <w:rsid w:val="000711C7"/>
    <w:rsid w:val="00071EF2"/>
    <w:rsid w:val="000A79C5"/>
    <w:rsid w:val="000B2CE0"/>
    <w:rsid w:val="00111BD4"/>
    <w:rsid w:val="0011568E"/>
    <w:rsid w:val="001372DF"/>
    <w:rsid w:val="00147AF3"/>
    <w:rsid w:val="00194035"/>
    <w:rsid w:val="001D1709"/>
    <w:rsid w:val="001E758F"/>
    <w:rsid w:val="00212409"/>
    <w:rsid w:val="002141DE"/>
    <w:rsid w:val="00215697"/>
    <w:rsid w:val="00265C8D"/>
    <w:rsid w:val="00274E00"/>
    <w:rsid w:val="00281B76"/>
    <w:rsid w:val="003714AE"/>
    <w:rsid w:val="00381FC3"/>
    <w:rsid w:val="00387A98"/>
    <w:rsid w:val="003A1984"/>
    <w:rsid w:val="003B5F45"/>
    <w:rsid w:val="003D13BC"/>
    <w:rsid w:val="003E6967"/>
    <w:rsid w:val="00442DC5"/>
    <w:rsid w:val="00453AF9"/>
    <w:rsid w:val="0049779A"/>
    <w:rsid w:val="004B0E15"/>
    <w:rsid w:val="004D6FD0"/>
    <w:rsid w:val="004E55CD"/>
    <w:rsid w:val="004E6E69"/>
    <w:rsid w:val="004F12C1"/>
    <w:rsid w:val="004F5265"/>
    <w:rsid w:val="00515D70"/>
    <w:rsid w:val="00522C5B"/>
    <w:rsid w:val="005335F1"/>
    <w:rsid w:val="00534C9B"/>
    <w:rsid w:val="005630C2"/>
    <w:rsid w:val="00564252"/>
    <w:rsid w:val="00596B23"/>
    <w:rsid w:val="00597A32"/>
    <w:rsid w:val="005D7A7A"/>
    <w:rsid w:val="005F159B"/>
    <w:rsid w:val="006202D8"/>
    <w:rsid w:val="00656114"/>
    <w:rsid w:val="00656DCF"/>
    <w:rsid w:val="00661811"/>
    <w:rsid w:val="00664710"/>
    <w:rsid w:val="00682ADD"/>
    <w:rsid w:val="00741E41"/>
    <w:rsid w:val="0075209A"/>
    <w:rsid w:val="00787F9B"/>
    <w:rsid w:val="007C127A"/>
    <w:rsid w:val="00853751"/>
    <w:rsid w:val="008C340C"/>
    <w:rsid w:val="008E25D9"/>
    <w:rsid w:val="00934244"/>
    <w:rsid w:val="009403DA"/>
    <w:rsid w:val="0094139D"/>
    <w:rsid w:val="0099732B"/>
    <w:rsid w:val="009B55A0"/>
    <w:rsid w:val="009D5EA4"/>
    <w:rsid w:val="009D7048"/>
    <w:rsid w:val="00A06744"/>
    <w:rsid w:val="00A077C4"/>
    <w:rsid w:val="00A51D88"/>
    <w:rsid w:val="00A52C9B"/>
    <w:rsid w:val="00A638DD"/>
    <w:rsid w:val="00A645D9"/>
    <w:rsid w:val="00AA24E7"/>
    <w:rsid w:val="00AC6F05"/>
    <w:rsid w:val="00AD59CE"/>
    <w:rsid w:val="00AF5795"/>
    <w:rsid w:val="00B0257A"/>
    <w:rsid w:val="00B27480"/>
    <w:rsid w:val="00B92E37"/>
    <w:rsid w:val="00BB42E9"/>
    <w:rsid w:val="00BC2AC4"/>
    <w:rsid w:val="00BD01C3"/>
    <w:rsid w:val="00BF4194"/>
    <w:rsid w:val="00C51EC6"/>
    <w:rsid w:val="00C863AF"/>
    <w:rsid w:val="00C8759D"/>
    <w:rsid w:val="00D54E6F"/>
    <w:rsid w:val="00D93CFE"/>
    <w:rsid w:val="00DB4F20"/>
    <w:rsid w:val="00DD6695"/>
    <w:rsid w:val="00DF7C66"/>
    <w:rsid w:val="00E06863"/>
    <w:rsid w:val="00E753E0"/>
    <w:rsid w:val="00EA4A62"/>
    <w:rsid w:val="00F02750"/>
    <w:rsid w:val="00F216B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B2CE0"/>
    <w:pPr>
      <w:spacing w:line="360" w:lineRule="auto"/>
    </w:pPr>
    <w:rPr>
      <w:rFonts w:ascii="Tahoma" w:hAnsi="Tahoma"/>
      <w:sz w:val="24"/>
    </w:rPr>
  </w:style>
  <w:style w:type="paragraph" w:styleId="Nagwek1">
    <w:name w:val="heading 1"/>
    <w:basedOn w:val="Normalny"/>
    <w:next w:val="Normalny"/>
    <w:qFormat/>
    <w:rsid w:val="000B2CE0"/>
    <w:pPr>
      <w:keepNext/>
      <w:jc w:val="center"/>
      <w:outlineLvl w:val="0"/>
    </w:pPr>
    <w:rPr>
      <w:rFonts w:ascii="Arial Narrow" w:hAnsi="Arial Narrow"/>
      <w:sz w:val="28"/>
    </w:rPr>
  </w:style>
  <w:style w:type="paragraph" w:styleId="Nagwek2">
    <w:name w:val="heading 2"/>
    <w:basedOn w:val="Normalny"/>
    <w:next w:val="Normalny"/>
    <w:qFormat/>
    <w:rsid w:val="000B2CE0"/>
    <w:pPr>
      <w:keepNext/>
      <w:jc w:val="center"/>
      <w:outlineLvl w:val="1"/>
    </w:pPr>
    <w:rPr>
      <w:rFonts w:ascii="Arial Narrow" w:hAnsi="Arial Narrow"/>
      <w:sz w:val="32"/>
    </w:rPr>
  </w:style>
  <w:style w:type="paragraph" w:styleId="Nagwek3">
    <w:name w:val="heading 3"/>
    <w:basedOn w:val="Normalny"/>
    <w:next w:val="Normalny"/>
    <w:qFormat/>
    <w:rsid w:val="000B2CE0"/>
    <w:pPr>
      <w:keepNext/>
      <w:outlineLvl w:val="2"/>
    </w:pPr>
    <w:rPr>
      <w:sz w:val="28"/>
    </w:rPr>
  </w:style>
  <w:style w:type="paragraph" w:styleId="Nagwek4">
    <w:name w:val="heading 4"/>
    <w:basedOn w:val="Normalny"/>
    <w:next w:val="Normalny"/>
    <w:qFormat/>
    <w:rsid w:val="000B2CE0"/>
    <w:pPr>
      <w:keepNext/>
      <w:outlineLvl w:val="3"/>
    </w:pPr>
    <w:rPr>
      <w:b/>
      <w:bCs/>
      <w:sz w:val="32"/>
    </w:rPr>
  </w:style>
  <w:style w:type="paragraph" w:styleId="Nagwek5">
    <w:name w:val="heading 5"/>
    <w:basedOn w:val="Normalny"/>
    <w:next w:val="Normalny"/>
    <w:qFormat/>
    <w:rsid w:val="000B2CE0"/>
    <w:pPr>
      <w:keepNext/>
      <w:jc w:val="both"/>
      <w:outlineLvl w:val="4"/>
    </w:pPr>
    <w:rPr>
      <w:sz w:val="28"/>
    </w:rPr>
  </w:style>
  <w:style w:type="paragraph" w:styleId="Nagwek6">
    <w:name w:val="heading 6"/>
    <w:basedOn w:val="Normalny"/>
    <w:next w:val="Normalny"/>
    <w:qFormat/>
    <w:rsid w:val="000B2CE0"/>
    <w:pPr>
      <w:keepNext/>
      <w:outlineLvl w:val="5"/>
    </w:pPr>
    <w:rPr>
      <w:rFonts w:ascii="Garamond" w:hAnsi="Garamond"/>
      <w:i/>
      <w:sz w:val="28"/>
    </w:rPr>
  </w:style>
  <w:style w:type="paragraph" w:styleId="Nagwek7">
    <w:name w:val="heading 7"/>
    <w:basedOn w:val="Normalny"/>
    <w:next w:val="Normalny"/>
    <w:qFormat/>
    <w:rsid w:val="000B2CE0"/>
    <w:pPr>
      <w:keepNext/>
      <w:jc w:val="center"/>
      <w:outlineLvl w:val="6"/>
    </w:pPr>
    <w:rPr>
      <w:rFonts w:ascii="Garamond" w:hAnsi="Garamond"/>
      <w:b/>
      <w:i/>
      <w:sz w:val="32"/>
    </w:rPr>
  </w:style>
  <w:style w:type="paragraph" w:styleId="Nagwek8">
    <w:name w:val="heading 8"/>
    <w:basedOn w:val="Normalny"/>
    <w:next w:val="Normalny"/>
    <w:qFormat/>
    <w:rsid w:val="000B2CE0"/>
    <w:pPr>
      <w:keepNext/>
      <w:outlineLvl w:val="7"/>
    </w:pPr>
    <w:rPr>
      <w:rFonts w:ascii="Garamond" w:hAnsi="Garamond"/>
      <w:b/>
      <w:i/>
      <w:sz w:val="36"/>
    </w:rPr>
  </w:style>
  <w:style w:type="paragraph" w:styleId="Nagwek9">
    <w:name w:val="heading 9"/>
    <w:basedOn w:val="Normalny"/>
    <w:next w:val="Normalny"/>
    <w:qFormat/>
    <w:rsid w:val="000B2CE0"/>
    <w:pPr>
      <w:keepNext/>
      <w:jc w:val="center"/>
      <w:outlineLvl w:val="8"/>
    </w:pPr>
    <w:rPr>
      <w:rFonts w:ascii="Garamond" w:hAnsi="Garamond"/>
      <w:b/>
      <w:i/>
      <w:sz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semiHidden/>
    <w:rsid w:val="000B2CE0"/>
    <w:pPr>
      <w:jc w:val="both"/>
    </w:pPr>
    <w:rPr>
      <w:sz w:val="28"/>
      <w:szCs w:val="24"/>
    </w:rPr>
  </w:style>
  <w:style w:type="paragraph" w:styleId="Tekstpodstawowy2">
    <w:name w:val="Body Text 2"/>
    <w:basedOn w:val="Normalny"/>
    <w:semiHidden/>
    <w:rsid w:val="000B2CE0"/>
    <w:pPr>
      <w:jc w:val="both"/>
    </w:pPr>
  </w:style>
  <w:style w:type="paragraph" w:styleId="Tekstpodstawowywcity">
    <w:name w:val="Body Text Indent"/>
    <w:basedOn w:val="Normalny"/>
    <w:semiHidden/>
    <w:rsid w:val="000B2CE0"/>
    <w:pPr>
      <w:ind w:left="708"/>
      <w:jc w:val="both"/>
    </w:pPr>
    <w:rPr>
      <w:i/>
      <w:sz w:val="20"/>
    </w:rPr>
  </w:style>
  <w:style w:type="paragraph" w:styleId="Tekstpodstawowywcity2">
    <w:name w:val="Body Text Indent 2"/>
    <w:basedOn w:val="Normalny"/>
    <w:semiHidden/>
    <w:rsid w:val="000B2CE0"/>
    <w:pPr>
      <w:ind w:firstLine="708"/>
      <w:jc w:val="both"/>
    </w:pPr>
  </w:style>
  <w:style w:type="paragraph" w:styleId="Stopka">
    <w:name w:val="footer"/>
    <w:basedOn w:val="Normalny"/>
    <w:semiHidden/>
    <w:rsid w:val="000B2CE0"/>
    <w:pPr>
      <w:tabs>
        <w:tab w:val="center" w:pos="4536"/>
        <w:tab w:val="right" w:pos="9072"/>
      </w:tabs>
    </w:pPr>
  </w:style>
  <w:style w:type="character" w:styleId="Numerstrony">
    <w:name w:val="page number"/>
    <w:basedOn w:val="Domylnaczcionkaakapitu"/>
    <w:semiHidden/>
    <w:rsid w:val="000B2CE0"/>
  </w:style>
  <w:style w:type="paragraph" w:styleId="Tekstpodstawowy3">
    <w:name w:val="Body Text 3"/>
    <w:basedOn w:val="Normalny"/>
    <w:semiHidden/>
    <w:rsid w:val="000B2CE0"/>
    <w:pPr>
      <w:jc w:val="both"/>
    </w:pPr>
    <w:rPr>
      <w:sz w:val="20"/>
    </w:rPr>
  </w:style>
  <w:style w:type="paragraph" w:styleId="Tekstpodstawowywcity3">
    <w:name w:val="Body Text Indent 3"/>
    <w:basedOn w:val="Normalny"/>
    <w:semiHidden/>
    <w:rsid w:val="000B2CE0"/>
    <w:pPr>
      <w:ind w:firstLine="708"/>
      <w:jc w:val="both"/>
    </w:pPr>
    <w:rPr>
      <w:sz w:val="20"/>
    </w:rPr>
  </w:style>
  <w:style w:type="character" w:styleId="Hipercze">
    <w:name w:val="Hyperlink"/>
    <w:basedOn w:val="Domylnaczcionkaakapitu"/>
    <w:semiHidden/>
    <w:rsid w:val="000B2CE0"/>
    <w:rPr>
      <w:color w:val="0000FF"/>
      <w:u w:val="single"/>
    </w:rPr>
  </w:style>
  <w:style w:type="paragraph" w:styleId="Tekstdymka">
    <w:name w:val="Balloon Text"/>
    <w:basedOn w:val="Normalny"/>
    <w:link w:val="TekstdymkaZnak"/>
    <w:uiPriority w:val="99"/>
    <w:semiHidden/>
    <w:unhideWhenUsed/>
    <w:rsid w:val="00934244"/>
    <w:pPr>
      <w:spacing w:line="240" w:lineRule="auto"/>
    </w:pPr>
    <w:rPr>
      <w:rFonts w:cs="Tahoma"/>
      <w:sz w:val="16"/>
      <w:szCs w:val="16"/>
    </w:rPr>
  </w:style>
  <w:style w:type="character" w:customStyle="1" w:styleId="TekstdymkaZnak">
    <w:name w:val="Tekst dymka Znak"/>
    <w:basedOn w:val="Domylnaczcionkaakapitu"/>
    <w:link w:val="Tekstdymka"/>
    <w:uiPriority w:val="99"/>
    <w:semiHidden/>
    <w:rsid w:val="00934244"/>
    <w:rPr>
      <w:rFonts w:ascii="Tahoma" w:hAnsi="Tahoma" w:cs="Tahoma"/>
      <w:sz w:val="16"/>
      <w:szCs w:val="16"/>
    </w:rPr>
  </w:style>
  <w:style w:type="paragraph" w:styleId="Akapitzlist">
    <w:name w:val="List Paragraph"/>
    <w:basedOn w:val="Normalny"/>
    <w:qFormat/>
    <w:rsid w:val="00934244"/>
    <w:pPr>
      <w:ind w:left="720"/>
      <w:contextualSpacing/>
    </w:pPr>
  </w:style>
  <w:style w:type="paragraph" w:customStyle="1" w:styleId="Standard">
    <w:name w:val="Standard"/>
    <w:rsid w:val="003B5F45"/>
    <w:pPr>
      <w:suppressAutoHyphens/>
      <w:autoSpaceDN w:val="0"/>
      <w:textAlignment w:val="baseline"/>
    </w:pPr>
    <w:rPr>
      <w:kern w:val="3"/>
      <w:sz w:val="24"/>
      <w:szCs w:val="24"/>
    </w:rPr>
  </w:style>
  <w:style w:type="paragraph" w:styleId="NormalnyWeb">
    <w:name w:val="Normal (Web)"/>
    <w:basedOn w:val="Standard"/>
    <w:rsid w:val="003B5F45"/>
    <w:pPr>
      <w:spacing w:before="100" w:after="100" w:line="240" w:lineRule="atLeast"/>
    </w:pPr>
    <w:rPr>
      <w:rFonts w:ascii="Arial" w:eastAsia="Calibri" w:hAnsi="Arial" w:cs="Arial"/>
      <w:color w:val="333333"/>
      <w:sz w:val="20"/>
      <w:szCs w:val="20"/>
    </w:rPr>
  </w:style>
  <w:style w:type="numbering" w:customStyle="1" w:styleId="WWNum30">
    <w:name w:val="WWNum30"/>
    <w:basedOn w:val="Bezlisty"/>
    <w:rsid w:val="003B5F45"/>
    <w:pPr>
      <w:numPr>
        <w:numId w:val="11"/>
      </w:numPr>
    </w:pPr>
  </w:style>
  <w:style w:type="numbering" w:customStyle="1" w:styleId="WWNum34">
    <w:name w:val="WWNum34"/>
    <w:basedOn w:val="Bezlisty"/>
    <w:rsid w:val="003B5F45"/>
    <w:pPr>
      <w:numPr>
        <w:numId w:val="12"/>
      </w:numPr>
    </w:pPr>
  </w:style>
  <w:style w:type="numbering" w:customStyle="1" w:styleId="WWNum35">
    <w:name w:val="WWNum35"/>
    <w:basedOn w:val="Bezlisty"/>
    <w:rsid w:val="003B5F45"/>
    <w:pPr>
      <w:numPr>
        <w:numId w:val="13"/>
      </w:numPr>
    </w:pPr>
  </w:style>
  <w:style w:type="numbering" w:customStyle="1" w:styleId="WWNum36">
    <w:name w:val="WWNum36"/>
    <w:basedOn w:val="Bezlisty"/>
    <w:rsid w:val="003B5F45"/>
    <w:pPr>
      <w:numPr>
        <w:numId w:val="14"/>
      </w:numPr>
    </w:pPr>
  </w:style>
  <w:style w:type="numbering" w:customStyle="1" w:styleId="WWNum37">
    <w:name w:val="WWNum37"/>
    <w:basedOn w:val="Bezlisty"/>
    <w:rsid w:val="003B5F45"/>
    <w:pPr>
      <w:numPr>
        <w:numId w:val="15"/>
      </w:numPr>
    </w:pPr>
  </w:style>
  <w:style w:type="numbering" w:customStyle="1" w:styleId="WWNum38">
    <w:name w:val="WWNum38"/>
    <w:basedOn w:val="Bezlisty"/>
    <w:rsid w:val="003B5F45"/>
    <w:pPr>
      <w:numPr>
        <w:numId w:val="16"/>
      </w:numPr>
    </w:pPr>
  </w:style>
  <w:style w:type="numbering" w:customStyle="1" w:styleId="WWNum40">
    <w:name w:val="WWNum40"/>
    <w:basedOn w:val="Bezlisty"/>
    <w:rsid w:val="003B5F45"/>
    <w:pPr>
      <w:numPr>
        <w:numId w:val="17"/>
      </w:numPr>
    </w:pPr>
  </w:style>
  <w:style w:type="numbering" w:customStyle="1" w:styleId="WWNum41">
    <w:name w:val="WWNum41"/>
    <w:basedOn w:val="Bezlisty"/>
    <w:rsid w:val="003B5F45"/>
    <w:pPr>
      <w:numPr>
        <w:numId w:val="18"/>
      </w:numPr>
    </w:pPr>
  </w:style>
  <w:style w:type="numbering" w:customStyle="1" w:styleId="WWNum43">
    <w:name w:val="WWNum43"/>
    <w:basedOn w:val="Bezlisty"/>
    <w:rsid w:val="003B5F45"/>
    <w:pPr>
      <w:numPr>
        <w:numId w:val="19"/>
      </w:numPr>
    </w:pPr>
  </w:style>
  <w:style w:type="numbering" w:customStyle="1" w:styleId="WWNum44">
    <w:name w:val="WWNum44"/>
    <w:basedOn w:val="Bezlisty"/>
    <w:rsid w:val="003B5F45"/>
    <w:pPr>
      <w:numPr>
        <w:numId w:val="20"/>
      </w:numPr>
    </w:pPr>
  </w:style>
  <w:style w:type="character" w:styleId="Pogrubienie">
    <w:name w:val="Strong"/>
    <w:qFormat/>
    <w:rsid w:val="00215697"/>
    <w:rPr>
      <w:b/>
      <w:bCs/>
    </w:rPr>
  </w:style>
  <w:style w:type="paragraph" w:customStyle="1" w:styleId="Default">
    <w:name w:val="Default"/>
    <w:rsid w:val="00215697"/>
    <w:pPr>
      <w:suppressAutoHyphens/>
      <w:autoSpaceDE w:val="0"/>
    </w:pPr>
    <w:rPr>
      <w:rFonts w:ascii="Book Antiqua" w:hAnsi="Book Antiqua" w:cs="Book Antiqua"/>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12614-AC9B-4251-BA39-C590D7D18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4</Pages>
  <Words>957</Words>
  <Characters>5745</Characters>
  <Application>Microsoft Office Word</Application>
  <DocSecurity>0</DocSecurity>
  <Lines>47</Lines>
  <Paragraphs>13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private</Company>
  <LinksUpToDate>false</LinksUpToDate>
  <CharactersWithSpaces>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Andrzej Rożek</dc:creator>
  <cp:lastModifiedBy>biblioteka</cp:lastModifiedBy>
  <cp:revision>22</cp:revision>
  <cp:lastPrinted>2014-04-09T09:00:00Z</cp:lastPrinted>
  <dcterms:created xsi:type="dcterms:W3CDTF">2012-10-01T11:37:00Z</dcterms:created>
  <dcterms:modified xsi:type="dcterms:W3CDTF">2020-01-10T19:35:00Z</dcterms:modified>
</cp:coreProperties>
</file>